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7F91" w14:textId="275A31B8" w:rsidR="004F1861" w:rsidRPr="00471C31" w:rsidRDefault="00FD3D29" w:rsidP="004F18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28"/>
        <w:jc w:val="center"/>
        <w:rPr>
          <w:rFonts w:ascii="Bebas Neue" w:eastAsia="Bebas Neue" w:hAnsi="Bebas Neue" w:cs="Bebas Neue"/>
          <w:color w:val="E30517"/>
          <w:sz w:val="56"/>
          <w:szCs w:val="56"/>
        </w:rPr>
      </w:pPr>
      <w:r>
        <w:rPr>
          <w:rFonts w:ascii="Bebas Neue" w:eastAsia="Bebas Neue" w:hAnsi="Bebas Neue" w:cs="Bebas Neue"/>
          <w:color w:val="E30517"/>
          <w:sz w:val="56"/>
          <w:szCs w:val="56"/>
        </w:rPr>
        <w:t>Offre d’emploi</w:t>
      </w:r>
    </w:p>
    <w:p w14:paraId="78A45401" w14:textId="77777777" w:rsidR="004F1861" w:rsidRDefault="004F1861" w:rsidP="004F1861">
      <w:pPr>
        <w:spacing w:after="0" w:line="240" w:lineRule="auto"/>
        <w:rPr>
          <w:rFonts w:ascii="Arial" w:eastAsia="Calibri" w:hAnsi="Arial" w:cs="Arial"/>
          <w:b/>
          <w:sz w:val="28"/>
          <w:szCs w:val="20"/>
          <w:lang w:val="fr-FR"/>
        </w:rPr>
      </w:pPr>
    </w:p>
    <w:p w14:paraId="51955B35" w14:textId="613D4FE5" w:rsidR="001838BB" w:rsidRPr="004F1861" w:rsidRDefault="001838BB" w:rsidP="004F1861">
      <w:pPr>
        <w:spacing w:after="0" w:line="259" w:lineRule="auto"/>
        <w:rPr>
          <w:rFonts w:ascii="Arial" w:eastAsia="Arial" w:hAnsi="Arial" w:cs="Arial"/>
          <w:b/>
          <w:color w:val="FF2400"/>
          <w:sz w:val="24"/>
          <w:lang w:eastAsia="fr-BE"/>
        </w:rPr>
      </w:pPr>
      <w:r w:rsidRPr="004F1861">
        <w:rPr>
          <w:rFonts w:ascii="Arial" w:eastAsia="Arial" w:hAnsi="Arial" w:cs="Arial"/>
          <w:b/>
          <w:color w:val="FF2400"/>
          <w:sz w:val="24"/>
          <w:lang w:eastAsia="fr-BE"/>
        </w:rPr>
        <w:t xml:space="preserve">Le </w:t>
      </w:r>
      <w:r w:rsidR="008B6CC4" w:rsidRPr="004F1861">
        <w:rPr>
          <w:rFonts w:ascii="Arial" w:eastAsia="Arial" w:hAnsi="Arial" w:cs="Arial"/>
          <w:b/>
          <w:color w:val="FF2400"/>
          <w:sz w:val="24"/>
          <w:lang w:eastAsia="fr-BE"/>
        </w:rPr>
        <w:t>S</w:t>
      </w:r>
      <w:r w:rsidRPr="004F1861">
        <w:rPr>
          <w:rFonts w:ascii="Arial" w:eastAsia="Arial" w:hAnsi="Arial" w:cs="Arial"/>
          <w:b/>
          <w:color w:val="FF2400"/>
          <w:sz w:val="24"/>
          <w:lang w:eastAsia="fr-BE"/>
        </w:rPr>
        <w:t xml:space="preserve">ervice du </w:t>
      </w:r>
      <w:r w:rsidR="008B6CC4" w:rsidRPr="004F1861">
        <w:rPr>
          <w:rFonts w:ascii="Arial" w:eastAsia="Arial" w:hAnsi="Arial" w:cs="Arial"/>
          <w:b/>
          <w:color w:val="FF2400"/>
          <w:sz w:val="24"/>
          <w:lang w:eastAsia="fr-BE"/>
        </w:rPr>
        <w:t>S</w:t>
      </w:r>
      <w:r w:rsidR="008734AE" w:rsidRPr="004F1861">
        <w:rPr>
          <w:rFonts w:ascii="Arial" w:eastAsia="Arial" w:hAnsi="Arial" w:cs="Arial"/>
          <w:b/>
          <w:color w:val="FF2400"/>
          <w:sz w:val="24"/>
          <w:lang w:eastAsia="fr-BE"/>
        </w:rPr>
        <w:t>ang de la Croix-R</w:t>
      </w:r>
      <w:r w:rsidRPr="004F1861">
        <w:rPr>
          <w:rFonts w:ascii="Arial" w:eastAsia="Arial" w:hAnsi="Arial" w:cs="Arial"/>
          <w:b/>
          <w:color w:val="FF2400"/>
          <w:sz w:val="24"/>
          <w:lang w:eastAsia="fr-BE"/>
        </w:rPr>
        <w:t xml:space="preserve">ouge </w:t>
      </w:r>
      <w:r w:rsidR="007F1B5D" w:rsidRPr="004F1861">
        <w:rPr>
          <w:rFonts w:ascii="Arial" w:eastAsia="Arial" w:hAnsi="Arial" w:cs="Arial"/>
          <w:b/>
          <w:color w:val="FF2400"/>
          <w:sz w:val="24"/>
          <w:lang w:eastAsia="fr-BE"/>
        </w:rPr>
        <w:t xml:space="preserve">de </w:t>
      </w:r>
      <w:r w:rsidR="004F1861">
        <w:rPr>
          <w:rFonts w:ascii="Arial" w:eastAsia="Arial" w:hAnsi="Arial" w:cs="Arial"/>
          <w:b/>
          <w:color w:val="FF2400"/>
          <w:sz w:val="24"/>
          <w:lang w:eastAsia="fr-BE"/>
        </w:rPr>
        <w:t xml:space="preserve">Belgique </w:t>
      </w:r>
      <w:r w:rsidR="00920DD8" w:rsidRPr="004F1861">
        <w:rPr>
          <w:rFonts w:ascii="Arial" w:eastAsia="Arial" w:hAnsi="Arial" w:cs="Arial"/>
          <w:b/>
          <w:color w:val="FF2400"/>
          <w:sz w:val="24"/>
          <w:lang w:eastAsia="fr-BE"/>
        </w:rPr>
        <w:t>r</w:t>
      </w:r>
      <w:r w:rsidRPr="004F1861">
        <w:rPr>
          <w:rFonts w:ascii="Arial" w:eastAsia="Arial" w:hAnsi="Arial" w:cs="Arial"/>
          <w:b/>
          <w:color w:val="FF2400"/>
          <w:sz w:val="24"/>
          <w:lang w:eastAsia="fr-BE"/>
        </w:rPr>
        <w:t xml:space="preserve">ecrute pour </w:t>
      </w:r>
      <w:r w:rsidR="008734AE" w:rsidRPr="004F1861">
        <w:rPr>
          <w:rFonts w:ascii="Arial" w:eastAsia="Arial" w:hAnsi="Arial" w:cs="Arial"/>
          <w:b/>
          <w:color w:val="FF2400"/>
          <w:sz w:val="24"/>
          <w:lang w:eastAsia="fr-BE"/>
        </w:rPr>
        <w:t>son</w:t>
      </w:r>
      <w:r w:rsidRPr="004F1861">
        <w:rPr>
          <w:rFonts w:ascii="Arial" w:eastAsia="Arial" w:hAnsi="Arial" w:cs="Arial"/>
          <w:b/>
          <w:color w:val="FF2400"/>
          <w:sz w:val="24"/>
          <w:lang w:eastAsia="fr-BE"/>
        </w:rPr>
        <w:t xml:space="preserve"> laboratoire d’analyses biologiques situé à</w:t>
      </w:r>
      <w:r w:rsidRPr="004F1861">
        <w:rPr>
          <w:rFonts w:ascii="Arial" w:eastAsia="Calibri" w:hAnsi="Arial" w:cs="Arial"/>
          <w:b/>
          <w:sz w:val="28"/>
          <w:szCs w:val="20"/>
          <w:lang w:val="fr-FR"/>
        </w:rPr>
        <w:t xml:space="preserve"> </w:t>
      </w:r>
      <w:proofErr w:type="spellStart"/>
      <w:r w:rsidRPr="004F1861">
        <w:rPr>
          <w:rFonts w:ascii="Arial" w:eastAsia="Arial" w:hAnsi="Arial" w:cs="Arial"/>
          <w:b/>
          <w:color w:val="FF2400"/>
          <w:sz w:val="24"/>
          <w:lang w:eastAsia="fr-BE"/>
        </w:rPr>
        <w:t>Suarlée</w:t>
      </w:r>
      <w:proofErr w:type="spellEnd"/>
      <w:r w:rsidRPr="004F1861">
        <w:rPr>
          <w:rFonts w:ascii="Arial" w:eastAsia="Arial" w:hAnsi="Arial" w:cs="Arial"/>
          <w:b/>
          <w:color w:val="FF2400"/>
          <w:sz w:val="24"/>
          <w:lang w:eastAsia="fr-BE"/>
        </w:rPr>
        <w:t xml:space="preserve"> (Namur)</w:t>
      </w:r>
    </w:p>
    <w:p w14:paraId="69D8EFBF" w14:textId="38B915BC" w:rsidR="001838BB" w:rsidRPr="00471C31" w:rsidRDefault="008734AE" w:rsidP="004F1861">
      <w:pPr>
        <w:spacing w:after="0" w:line="259" w:lineRule="auto"/>
        <w:rPr>
          <w:rFonts w:ascii="Lato" w:eastAsia="Lato" w:hAnsi="Lato" w:cs="Lato"/>
          <w:b/>
          <w:color w:val="1F2F56"/>
          <w:sz w:val="48"/>
          <w:szCs w:val="48"/>
          <w:lang w:eastAsia="fr-BE"/>
        </w:rPr>
      </w:pPr>
      <w:proofErr w:type="gramStart"/>
      <w:r w:rsidRPr="00471C31">
        <w:rPr>
          <w:rFonts w:ascii="Lato" w:eastAsia="Lato" w:hAnsi="Lato" w:cs="Lato"/>
          <w:b/>
          <w:color w:val="1F2F56"/>
          <w:sz w:val="48"/>
          <w:szCs w:val="48"/>
          <w:lang w:eastAsia="fr-BE"/>
        </w:rPr>
        <w:t>u</w:t>
      </w:r>
      <w:r w:rsidR="001838BB" w:rsidRPr="00471C31">
        <w:rPr>
          <w:rFonts w:ascii="Lato" w:eastAsia="Lato" w:hAnsi="Lato" w:cs="Lato"/>
          <w:b/>
          <w:color w:val="1F2F56"/>
          <w:sz w:val="48"/>
          <w:szCs w:val="48"/>
          <w:lang w:eastAsia="fr-BE"/>
        </w:rPr>
        <w:t>n</w:t>
      </w:r>
      <w:proofErr w:type="gramEnd"/>
      <w:r w:rsidR="001838BB" w:rsidRPr="00471C31">
        <w:rPr>
          <w:rFonts w:ascii="Lato" w:eastAsia="Lato" w:hAnsi="Lato" w:cs="Lato"/>
          <w:b/>
          <w:color w:val="1F2F56"/>
          <w:sz w:val="48"/>
          <w:szCs w:val="48"/>
          <w:lang w:eastAsia="fr-BE"/>
        </w:rPr>
        <w:t xml:space="preserve"> médecin</w:t>
      </w:r>
      <w:r w:rsidRPr="00471C31">
        <w:rPr>
          <w:rFonts w:ascii="Lato" w:eastAsia="Lato" w:hAnsi="Lato" w:cs="Lato"/>
          <w:b/>
          <w:color w:val="1F2F56"/>
          <w:sz w:val="48"/>
          <w:szCs w:val="48"/>
          <w:lang w:eastAsia="fr-BE"/>
        </w:rPr>
        <w:t xml:space="preserve"> biologiste </w:t>
      </w:r>
      <w:r w:rsidR="001838BB" w:rsidRPr="00471C31">
        <w:rPr>
          <w:rFonts w:ascii="Lato" w:eastAsia="Lato" w:hAnsi="Lato" w:cs="Lato"/>
          <w:b/>
          <w:color w:val="1F2F56"/>
          <w:sz w:val="48"/>
          <w:szCs w:val="48"/>
          <w:lang w:eastAsia="fr-BE"/>
        </w:rPr>
        <w:t>/</w:t>
      </w:r>
      <w:r w:rsidRPr="00471C31">
        <w:rPr>
          <w:rFonts w:ascii="Lato" w:eastAsia="Lato" w:hAnsi="Lato" w:cs="Lato"/>
          <w:b/>
          <w:color w:val="1F2F56"/>
          <w:sz w:val="48"/>
          <w:szCs w:val="48"/>
          <w:lang w:eastAsia="fr-BE"/>
        </w:rPr>
        <w:t xml:space="preserve"> </w:t>
      </w:r>
      <w:r w:rsidR="001838BB" w:rsidRPr="00471C31">
        <w:rPr>
          <w:rFonts w:ascii="Lato" w:eastAsia="Lato" w:hAnsi="Lato" w:cs="Lato"/>
          <w:b/>
          <w:color w:val="1F2F56"/>
          <w:sz w:val="48"/>
          <w:szCs w:val="48"/>
          <w:lang w:eastAsia="fr-BE"/>
        </w:rPr>
        <w:t xml:space="preserve">pharmacien biologiste (h/f) </w:t>
      </w:r>
      <w:r w:rsidR="00471C31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2F838F89" wp14:editId="7905D609">
                <wp:extent cx="5760720" cy="11987"/>
                <wp:effectExtent l="0" t="0" r="0" b="0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1987"/>
                          <a:chOff x="0" y="0"/>
                          <a:chExt cx="5798566" cy="12192"/>
                        </a:xfrm>
                      </wpg:grpSpPr>
                      <wps:wsp>
                        <wps:cNvPr id="1983" name="Shape 1983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DF9EE" id="Group 1576" o:spid="_x0000_s1026" style="width:453.6pt;height:.95pt;mso-position-horizontal-relative:char;mso-position-vertical-relative:line" coordsize="579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">
                <v:shape id="Shape 1983" o:spid="_x0000_s1027" style="position:absolute;width:57985;height:121;visibility:visible;mso-wrap-style:square;v-text-anchor:top" coordsize="57985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" path="m,l5798566,r,12192l,12192,,e" fillcolor="#4f81bd" stroked="f" strokeweight="0">
                  <v:stroke miterlimit="83231f" joinstyle="miter"/>
                  <v:path arrowok="t" textboxrect="0,0,5798566,12192"/>
                </v:shape>
                <w10:anchorlock/>
              </v:group>
            </w:pict>
          </mc:Fallback>
        </mc:AlternateContent>
      </w:r>
    </w:p>
    <w:p w14:paraId="6CBAC8AA" w14:textId="552EF939" w:rsidR="001838BB" w:rsidRPr="00471C31" w:rsidRDefault="004F1861" w:rsidP="00471C31">
      <w:pPr>
        <w:spacing w:after="314" w:line="259" w:lineRule="auto"/>
      </w:pPr>
      <w:r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>L</w:t>
      </w:r>
      <w:r w:rsidR="001838BB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e Service du Sang </w:t>
      </w:r>
      <w:r w:rsidR="00920DD8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de la Croix-Rouge </w:t>
      </w:r>
      <w:r w:rsidR="001838BB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est un établissement de transfusion sanguine qui </w:t>
      </w:r>
      <w:r w:rsidR="00920DD8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>récolte</w:t>
      </w:r>
      <w:r w:rsidR="008B6CC4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 </w:t>
      </w:r>
      <w:r w:rsidR="001838BB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>plus de 200.000 prélèvements ch</w:t>
      </w:r>
      <w:r w:rsidR="00920DD8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>ez les donneurs et distribue d</w:t>
      </w:r>
      <w:r w:rsidR="001838BB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>es composants sanguins labiles</w:t>
      </w:r>
      <w:r w:rsidR="00745DD2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 à</w:t>
      </w:r>
      <w:r w:rsidR="001838BB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 43 institutions hospitalières de Wallonie et Bruxelles. </w:t>
      </w:r>
      <w:r w:rsidR="000F570C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L’activité principale du Laboratoire d’Analyses Biologiques consiste à effectuer les analyses nécessaires à la </w:t>
      </w:r>
      <w:r w:rsidR="00464768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>qualification</w:t>
      </w:r>
      <w:r w:rsidR="000F570C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 des produits </w:t>
      </w:r>
      <w:r w:rsidR="00464768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sanguins. Cela implique la réalisation d’analyses dans les secteurs suivants : Immuno-hématologie, Hématologie, Sérologie infectieuse et Biologie moléculaire. Le laboratoire est </w:t>
      </w:r>
      <w:r w:rsidR="000F570C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>accrédité ISO 15189</w:t>
      </w:r>
      <w:r w:rsidR="00464768" w:rsidRPr="00471C31">
        <w:rPr>
          <w:rFonts w:ascii="Lato" w:eastAsia="Lato" w:hAnsi="Lato" w:cs="Lato"/>
          <w:color w:val="191919"/>
          <w:sz w:val="18"/>
          <w:szCs w:val="18"/>
          <w:lang w:eastAsia="fr-BE"/>
        </w:rPr>
        <w:t xml:space="preserve"> pour la majorité de ses analyses.</w:t>
      </w:r>
    </w:p>
    <w:p w14:paraId="54B125EE" w14:textId="77777777" w:rsidR="00787426" w:rsidRPr="00471C31" w:rsidRDefault="00787426" w:rsidP="004F1861">
      <w:pPr>
        <w:spacing w:after="22" w:line="250" w:lineRule="auto"/>
        <w:ind w:left="-5" w:hanging="10"/>
        <w:rPr>
          <w:rFonts w:ascii="Arial" w:eastAsia="Arial" w:hAnsi="Arial" w:cs="Arial"/>
          <w:b/>
          <w:color w:val="000000"/>
          <w:lang w:eastAsia="fr-BE"/>
        </w:rPr>
      </w:pPr>
      <w:r w:rsidRPr="00471C31">
        <w:rPr>
          <w:rFonts w:ascii="Arial" w:eastAsia="Arial" w:hAnsi="Arial" w:cs="Arial"/>
          <w:b/>
          <w:color w:val="000000"/>
          <w:lang w:eastAsia="fr-BE"/>
        </w:rPr>
        <w:t>Fonctions</w:t>
      </w:r>
    </w:p>
    <w:p w14:paraId="2D91C9D6" w14:textId="77777777" w:rsidR="004F1861" w:rsidRPr="004F1861" w:rsidRDefault="00787426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Contribu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er de manière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active à la gestion globale du laboratoire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,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en collaboration avec </w:t>
      </w:r>
      <w:r w:rsidR="000C47F1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le</w:t>
      </w:r>
    </w:p>
    <w:p w14:paraId="2B090530" w14:textId="1E15C5B9" w:rsidR="00F72BDC" w:rsidRPr="004F1861" w:rsidRDefault="004F1861" w:rsidP="004F1861">
      <w:pPr>
        <w:autoSpaceDE w:val="0"/>
        <w:autoSpaceDN w:val="0"/>
        <w:adjustRightInd w:val="0"/>
        <w:spacing w:after="0" w:line="240" w:lineRule="auto"/>
        <w:rPr>
          <w:rFonts w:ascii="Lato" w:eastAsia="Lato" w:hAnsi="Lato" w:cs="Lato"/>
          <w:color w:val="191919"/>
          <w:sz w:val="20"/>
          <w:szCs w:val="20"/>
          <w:lang w:eastAsia="fr-BE"/>
        </w:rPr>
      </w:pPr>
      <w:r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             </w:t>
      </w:r>
      <w:proofErr w:type="gramStart"/>
      <w:r w:rsidR="0078742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biologiste</w:t>
      </w:r>
      <w:proofErr w:type="gramEnd"/>
      <w:r w:rsidR="0078742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</w:t>
      </w:r>
      <w:r w:rsidR="000C47F1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D</w:t>
      </w:r>
      <w:r w:rsidR="0078742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irecteur</w:t>
      </w:r>
      <w:r w:rsidR="000C47F1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du laboratoire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,</w:t>
      </w:r>
      <w:r w:rsidR="0078742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suivant la législation en vigueur.</w:t>
      </w:r>
    </w:p>
    <w:p w14:paraId="1418C13B" w14:textId="77777777" w:rsidR="00F72BDC" w:rsidRPr="004F1861" w:rsidRDefault="00F72BDC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Assurer la validation technique et médicale des résultats d'analyses des différents secteurs.</w:t>
      </w:r>
    </w:p>
    <w:p w14:paraId="14B9B028" w14:textId="7D36F3BB" w:rsidR="002A4510" w:rsidRPr="004F1861" w:rsidRDefault="002A4510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Encadre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r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l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es technologues et particip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er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aux formations initiales et continues. </w:t>
      </w:r>
    </w:p>
    <w:p w14:paraId="57FA697C" w14:textId="77777777" w:rsidR="004F1861" w:rsidRPr="004F1861" w:rsidRDefault="000C47F1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Etud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i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r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la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faisabilité et 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la 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validation de nouvelles techniques / tests d’</w:t>
      </w:r>
      <w:proofErr w:type="spellStart"/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immuno-hématologie</w:t>
      </w:r>
      <w:proofErr w:type="spellEnd"/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et </w:t>
      </w:r>
      <w:r w:rsidR="004F1861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  </w:t>
      </w:r>
    </w:p>
    <w:p w14:paraId="32A79917" w14:textId="7DFE47D8" w:rsidR="000C47F1" w:rsidRPr="004F1861" w:rsidRDefault="004F1861" w:rsidP="004F1861">
      <w:pPr>
        <w:autoSpaceDE w:val="0"/>
        <w:autoSpaceDN w:val="0"/>
        <w:adjustRightInd w:val="0"/>
        <w:spacing w:after="0" w:line="240" w:lineRule="auto"/>
        <w:rPr>
          <w:rFonts w:ascii="Lato" w:eastAsia="Lato" w:hAnsi="Lato" w:cs="Lato"/>
          <w:color w:val="191919"/>
          <w:sz w:val="20"/>
          <w:szCs w:val="20"/>
          <w:lang w:eastAsia="fr-BE"/>
        </w:rPr>
      </w:pPr>
      <w:r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             </w:t>
      </w:r>
      <w:proofErr w:type="gramStart"/>
      <w:r w:rsidR="000C47F1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de</w:t>
      </w:r>
      <w:proofErr w:type="gramEnd"/>
      <w:r w:rsidR="000C47F1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virologie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,</w:t>
      </w:r>
      <w:r w:rsidR="000C47F1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en rapport avec la transfusion.</w:t>
      </w:r>
    </w:p>
    <w:p w14:paraId="62A8E7C9" w14:textId="4E5D1BA0" w:rsidR="000C47F1" w:rsidRPr="004F1861" w:rsidRDefault="000C47F1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Particip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er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efficace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ment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au management de la qualité et son suivi suivant la norme 15</w:t>
      </w:r>
      <w:r w:rsidR="007F1B5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1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89.</w:t>
      </w:r>
    </w:p>
    <w:p w14:paraId="73C605CB" w14:textId="77777777" w:rsidR="004F1861" w:rsidRPr="004F1861" w:rsidRDefault="00787426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Particip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er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à la garde médicale de distribution des composants sanguins et </w:t>
      </w:r>
      <w:r w:rsidR="0037219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de conseil</w:t>
      </w:r>
    </w:p>
    <w:p w14:paraId="04D10176" w14:textId="4AFF95E8" w:rsidR="00787426" w:rsidRPr="004F1861" w:rsidRDefault="004F1861" w:rsidP="004F1861">
      <w:pPr>
        <w:autoSpaceDE w:val="0"/>
        <w:autoSpaceDN w:val="0"/>
        <w:adjustRightInd w:val="0"/>
        <w:spacing w:after="0" w:line="240" w:lineRule="auto"/>
        <w:rPr>
          <w:rFonts w:ascii="Lato" w:eastAsia="Lato" w:hAnsi="Lato" w:cs="Lato"/>
          <w:color w:val="191919"/>
          <w:sz w:val="20"/>
          <w:szCs w:val="20"/>
          <w:lang w:eastAsia="fr-BE"/>
        </w:rPr>
      </w:pPr>
      <w:r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             </w:t>
      </w:r>
      <w:proofErr w:type="gramStart"/>
      <w:r w:rsidR="0078742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transfusionnel</w:t>
      </w:r>
      <w:proofErr w:type="gramEnd"/>
      <w:r w:rsidR="0078742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.</w:t>
      </w:r>
    </w:p>
    <w:p w14:paraId="3899296E" w14:textId="77777777" w:rsidR="004F1861" w:rsidRPr="004F1861" w:rsidRDefault="00787426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Particip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er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à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d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es 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études médicales et scientifiques en rapport avec la transfusion</w:t>
      </w:r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, et assurer</w:t>
      </w:r>
    </w:p>
    <w:p w14:paraId="6131AD82" w14:textId="6FDD0467" w:rsidR="00787426" w:rsidRPr="004F1861" w:rsidRDefault="004F1861" w:rsidP="004F1861">
      <w:pPr>
        <w:autoSpaceDE w:val="0"/>
        <w:autoSpaceDN w:val="0"/>
        <w:adjustRightInd w:val="0"/>
        <w:spacing w:after="0" w:line="240" w:lineRule="auto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            </w:t>
      </w:r>
      <w:proofErr w:type="gramStart"/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leur</w:t>
      </w:r>
      <w:proofErr w:type="gramEnd"/>
      <w:r w:rsidR="00565E8D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développement</w:t>
      </w:r>
      <w:r w:rsidR="0078742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.</w:t>
      </w:r>
    </w:p>
    <w:p w14:paraId="06C18F8C" w14:textId="77777777" w:rsidR="004F1861" w:rsidRPr="004F1861" w:rsidRDefault="004F1861" w:rsidP="004F18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fr-BE"/>
        </w:rPr>
      </w:pPr>
    </w:p>
    <w:p w14:paraId="49DA436B" w14:textId="77777777" w:rsidR="00372196" w:rsidRPr="00471C31" w:rsidRDefault="00372196" w:rsidP="004F1861">
      <w:pPr>
        <w:spacing w:after="22" w:line="250" w:lineRule="auto"/>
        <w:ind w:left="-5" w:hanging="10"/>
        <w:rPr>
          <w:rFonts w:ascii="Arial" w:eastAsia="Arial" w:hAnsi="Arial" w:cs="Arial"/>
          <w:b/>
          <w:color w:val="000000"/>
          <w:lang w:eastAsia="fr-BE"/>
        </w:rPr>
      </w:pPr>
      <w:r w:rsidRPr="00471C31">
        <w:rPr>
          <w:rFonts w:ascii="Arial" w:eastAsia="Arial" w:hAnsi="Arial" w:cs="Arial"/>
          <w:b/>
          <w:color w:val="000000"/>
          <w:lang w:eastAsia="fr-BE"/>
        </w:rPr>
        <w:t>Profil</w:t>
      </w:r>
    </w:p>
    <w:p w14:paraId="55594EFD" w14:textId="77777777" w:rsidR="00372196" w:rsidRPr="004F1861" w:rsidRDefault="00372196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Médecin </w:t>
      </w:r>
      <w:r w:rsidR="008734AE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biologiste 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ou pharmacien biologiste</w:t>
      </w:r>
      <w:r w:rsidR="00941382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.</w:t>
      </w:r>
    </w:p>
    <w:p w14:paraId="640F7CCF" w14:textId="77777777" w:rsidR="004F1861" w:rsidRPr="004F1861" w:rsidRDefault="00372196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Une expérience dans le domaine de l’</w:t>
      </w:r>
      <w:proofErr w:type="spellStart"/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immuno</w:t>
      </w:r>
      <w:proofErr w:type="spellEnd"/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-hématologie-transfusion et</w:t>
      </w:r>
      <w:r w:rsidR="00F72BDC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/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ou</w:t>
      </w:r>
      <w:r w:rsidR="008B6CC4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de la </w:t>
      </w: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virologie</w:t>
      </w:r>
    </w:p>
    <w:p w14:paraId="5E38280F" w14:textId="1A0C4F87" w:rsidR="00372196" w:rsidRPr="004F1861" w:rsidRDefault="004F1861" w:rsidP="004F1861">
      <w:pPr>
        <w:autoSpaceDE w:val="0"/>
        <w:autoSpaceDN w:val="0"/>
        <w:adjustRightInd w:val="0"/>
        <w:spacing w:after="0" w:line="240" w:lineRule="auto"/>
        <w:rPr>
          <w:rFonts w:ascii="Lato" w:eastAsia="Lato" w:hAnsi="Lato" w:cs="Lato"/>
          <w:color w:val="191919"/>
          <w:sz w:val="20"/>
          <w:szCs w:val="20"/>
          <w:lang w:eastAsia="fr-BE"/>
        </w:rPr>
      </w:pPr>
      <w:r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             </w:t>
      </w:r>
      <w:proofErr w:type="gramStart"/>
      <w:r w:rsidR="0037219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sera</w:t>
      </w:r>
      <w:proofErr w:type="gramEnd"/>
      <w:r w:rsidR="0037219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privilégiée.</w:t>
      </w:r>
    </w:p>
    <w:p w14:paraId="587A3105" w14:textId="77777777" w:rsidR="004F1861" w:rsidRPr="004F1861" w:rsidRDefault="00372196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La possession du Master en Médecine Transfusionnelle est un atout</w:t>
      </w:r>
      <w:r w:rsidR="00745DD2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. En l’absence, l’obtention</w:t>
      </w:r>
    </w:p>
    <w:p w14:paraId="2B65B3B9" w14:textId="1FA70CDB" w:rsidR="00745DD2" w:rsidRPr="004F1861" w:rsidRDefault="004F1861" w:rsidP="004F1861">
      <w:pPr>
        <w:autoSpaceDE w:val="0"/>
        <w:autoSpaceDN w:val="0"/>
        <w:adjustRightInd w:val="0"/>
        <w:spacing w:after="0" w:line="240" w:lineRule="auto"/>
        <w:rPr>
          <w:rFonts w:ascii="Lato" w:eastAsia="Lato" w:hAnsi="Lato" w:cs="Lato"/>
          <w:color w:val="191919"/>
          <w:sz w:val="20"/>
          <w:szCs w:val="20"/>
          <w:lang w:eastAsia="fr-BE"/>
        </w:rPr>
      </w:pPr>
      <w:r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             </w:t>
      </w:r>
      <w:proofErr w:type="gramStart"/>
      <w:r w:rsidR="00745DD2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du</w:t>
      </w:r>
      <w:proofErr w:type="gramEnd"/>
      <w:r w:rsidR="00745DD2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master sera requise ultérieurement.</w:t>
      </w:r>
    </w:p>
    <w:p w14:paraId="77AC85BD" w14:textId="77777777" w:rsidR="00745DD2" w:rsidRPr="004F1861" w:rsidRDefault="00745DD2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Connaissance de l’anglais acquise ou à acquérir</w:t>
      </w:r>
      <w:r w:rsidR="00AF11E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.</w:t>
      </w:r>
    </w:p>
    <w:p w14:paraId="27A8F0F2" w14:textId="77777777" w:rsidR="004F1861" w:rsidRDefault="004F1861" w:rsidP="004F1861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17365D" w:themeColor="text2" w:themeShade="BF"/>
          <w:spacing w:val="15"/>
          <w:sz w:val="24"/>
          <w:szCs w:val="24"/>
        </w:rPr>
      </w:pPr>
    </w:p>
    <w:p w14:paraId="30939314" w14:textId="0CFED7C9" w:rsidR="00372196" w:rsidRPr="00471C31" w:rsidRDefault="00372196" w:rsidP="004F1861">
      <w:pPr>
        <w:spacing w:after="22" w:line="250" w:lineRule="auto"/>
        <w:ind w:left="-5" w:hanging="10"/>
        <w:rPr>
          <w:rFonts w:ascii="Arial" w:eastAsia="Arial" w:hAnsi="Arial" w:cs="Arial"/>
          <w:b/>
          <w:color w:val="000000"/>
          <w:lang w:eastAsia="fr-BE"/>
        </w:rPr>
      </w:pPr>
      <w:r w:rsidRPr="00471C31">
        <w:rPr>
          <w:rFonts w:ascii="Arial" w:eastAsia="Arial" w:hAnsi="Arial" w:cs="Arial"/>
          <w:b/>
          <w:color w:val="000000"/>
          <w:lang w:eastAsia="fr-BE"/>
        </w:rPr>
        <w:t>Qualités requises</w:t>
      </w:r>
    </w:p>
    <w:p w14:paraId="4979CFCC" w14:textId="77777777" w:rsidR="00565E8D" w:rsidRPr="004F1861" w:rsidRDefault="00565E8D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Adhésion aux valeurs de la Croix-Rouge.</w:t>
      </w:r>
    </w:p>
    <w:p w14:paraId="287E4401" w14:textId="77777777" w:rsidR="00787426" w:rsidRPr="004F1861" w:rsidRDefault="00745DD2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Aptitude à collaborer au sein d’une équipe</w:t>
      </w:r>
      <w:r w:rsidR="00AF11E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.</w:t>
      </w:r>
    </w:p>
    <w:p w14:paraId="0F0396C2" w14:textId="77777777" w:rsidR="00745DD2" w:rsidRPr="004F1861" w:rsidRDefault="00745DD2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Esprit d’initiative et d’ouverture</w:t>
      </w:r>
      <w:r w:rsidR="00AF11E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.</w:t>
      </w:r>
    </w:p>
    <w:p w14:paraId="17BB5364" w14:textId="77777777" w:rsidR="00745DD2" w:rsidRPr="004F1861" w:rsidRDefault="00745DD2" w:rsidP="004F18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Esprit d’organisation et rigueur</w:t>
      </w:r>
      <w:r w:rsidR="00AF11E6"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.</w:t>
      </w:r>
    </w:p>
    <w:p w14:paraId="2A57AD85" w14:textId="74591AB2" w:rsidR="00471C31" w:rsidRDefault="00745DD2" w:rsidP="00471C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="Calibri" w:hAnsi="Arial" w:cs="Arial"/>
          <w:sz w:val="20"/>
          <w:szCs w:val="20"/>
          <w:lang w:eastAsia="fr-BE"/>
        </w:rPr>
      </w:pPr>
      <w:r w:rsidRPr="004F1861">
        <w:rPr>
          <w:rFonts w:ascii="Lato" w:eastAsia="Lato" w:hAnsi="Lato" w:cs="Lato"/>
          <w:color w:val="191919"/>
          <w:sz w:val="20"/>
          <w:szCs w:val="20"/>
          <w:lang w:eastAsia="fr-BE"/>
        </w:rPr>
        <w:t>Dynamisme et esprit d’entreprise</w:t>
      </w:r>
      <w:r w:rsidR="00AF11E6" w:rsidRPr="004F1861">
        <w:rPr>
          <w:rFonts w:ascii="Arial" w:eastAsia="Calibri" w:hAnsi="Arial" w:cs="Arial"/>
          <w:sz w:val="20"/>
          <w:szCs w:val="20"/>
          <w:lang w:eastAsia="fr-BE"/>
        </w:rPr>
        <w:t>.</w:t>
      </w:r>
    </w:p>
    <w:p w14:paraId="19621F8B" w14:textId="77777777" w:rsidR="00471C31" w:rsidRDefault="00471C31" w:rsidP="00471C3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fr-BE"/>
        </w:rPr>
      </w:pPr>
    </w:p>
    <w:p w14:paraId="3DA978DB" w14:textId="2B5751DA" w:rsidR="00471C31" w:rsidRPr="00471C31" w:rsidRDefault="00471C31" w:rsidP="00471C31">
      <w:pPr>
        <w:spacing w:after="22" w:line="250" w:lineRule="auto"/>
        <w:ind w:left="-5" w:hanging="10"/>
        <w:rPr>
          <w:rFonts w:ascii="Arial" w:eastAsia="Arial" w:hAnsi="Arial" w:cs="Arial"/>
          <w:b/>
          <w:color w:val="000000"/>
          <w:lang w:eastAsia="fr-BE"/>
        </w:rPr>
      </w:pPr>
      <w:r w:rsidRPr="00471C31">
        <w:rPr>
          <w:rFonts w:ascii="Arial" w:eastAsia="Arial" w:hAnsi="Arial" w:cs="Arial"/>
          <w:b/>
          <w:color w:val="000000"/>
          <w:lang w:eastAsia="fr-BE"/>
        </w:rPr>
        <w:t xml:space="preserve">Votre contrat : </w:t>
      </w:r>
    </w:p>
    <w:p w14:paraId="522F6C8D" w14:textId="4752FB33" w:rsidR="00471C31" w:rsidRPr="00471C31" w:rsidRDefault="00471C31" w:rsidP="00471C31">
      <w:pPr>
        <w:ind w:right="13"/>
        <w:rPr>
          <w:rFonts w:ascii="Lato" w:eastAsia="Lato" w:hAnsi="Lato" w:cs="Lato"/>
          <w:color w:val="191919"/>
          <w:sz w:val="20"/>
          <w:szCs w:val="20"/>
          <w:lang w:eastAsia="fr-BE"/>
        </w:rPr>
      </w:pPr>
      <w:r w:rsidRPr="00471C3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Contrat à durée </w:t>
      </w:r>
      <w:proofErr w:type="gramStart"/>
      <w:r w:rsidRPr="00471C3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indéterminée </w:t>
      </w:r>
      <w:r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-</w:t>
      </w:r>
      <w:proofErr w:type="gramEnd"/>
      <w:r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 </w:t>
      </w:r>
      <w:r w:rsidRPr="00471C31">
        <w:rPr>
          <w:rFonts w:ascii="Lato" w:eastAsia="Lato" w:hAnsi="Lato" w:cs="Lato"/>
          <w:color w:val="191919"/>
          <w:sz w:val="20"/>
          <w:szCs w:val="20"/>
          <w:lang w:eastAsia="fr-BE"/>
        </w:rPr>
        <w:t xml:space="preserve">Horaire fixe de 8h30 à 16h30, avec flexibilité demandée, 38 h/semaine </w:t>
      </w:r>
    </w:p>
    <w:p w14:paraId="00645197" w14:textId="77777777" w:rsidR="00471C31" w:rsidRDefault="00471C31" w:rsidP="00471C31">
      <w:pPr>
        <w:pStyle w:val="Paragraphedeliste"/>
        <w:spacing w:after="0" w:line="259" w:lineRule="auto"/>
        <w:ind w:left="360"/>
      </w:pPr>
      <w:r w:rsidRPr="00471C31">
        <w:rPr>
          <w:rFonts w:ascii="Arial" w:eastAsia="Arial" w:hAnsi="Arial" w:cs="Arial"/>
          <w:color w:val="000000"/>
          <w:sz w:val="18"/>
        </w:rPr>
        <w:t xml:space="preserve"> </w:t>
      </w:r>
    </w:p>
    <w:p w14:paraId="5B17DDEB" w14:textId="557BA6C6" w:rsidR="00471C31" w:rsidRPr="00471C31" w:rsidRDefault="00471C31" w:rsidP="00471C31">
      <w:pPr>
        <w:spacing w:after="21" w:line="259" w:lineRule="auto"/>
        <w:rPr>
          <w:rFonts w:ascii="Arial" w:eastAsia="Calibri" w:hAnsi="Arial" w:cs="Arial"/>
          <w:sz w:val="20"/>
          <w:szCs w:val="20"/>
          <w:lang w:eastAsia="fr-BE"/>
        </w:rPr>
      </w:pPr>
      <w:r w:rsidRPr="00471C31">
        <w:rPr>
          <w:rFonts w:ascii="Arial" w:eastAsia="Arial" w:hAnsi="Arial" w:cs="Arial"/>
          <w:b/>
          <w:color w:val="000000"/>
        </w:rPr>
        <w:t>Envoyez votre lettre motivée avec C.V. détaillé pour le m</w:t>
      </w:r>
      <w:r>
        <w:rPr>
          <w:rFonts w:ascii="Arial" w:eastAsia="Arial" w:hAnsi="Arial" w:cs="Arial"/>
          <w:b/>
          <w:color w:val="000000"/>
        </w:rPr>
        <w:t>ercredi 10 mars</w:t>
      </w:r>
      <w:r w:rsidRPr="00471C31">
        <w:rPr>
          <w:rFonts w:ascii="Arial" w:eastAsia="Arial" w:hAnsi="Arial" w:cs="Arial"/>
          <w:b/>
          <w:color w:val="000000"/>
        </w:rPr>
        <w:t xml:space="preserve"> 2021, au plus tard, à l'adresse suivante </w:t>
      </w:r>
      <w:r w:rsidRPr="00471C31">
        <w:rPr>
          <w:rFonts w:ascii="Arial" w:eastAsia="Arial" w:hAnsi="Arial" w:cs="Arial"/>
          <w:b/>
          <w:color w:val="FF2400"/>
        </w:rPr>
        <w:t>emploi@croix-rouge.be</w:t>
      </w:r>
      <w:r w:rsidRPr="00471C31">
        <w:rPr>
          <w:rFonts w:ascii="Arial" w:eastAsia="Arial" w:hAnsi="Arial" w:cs="Arial"/>
          <w:b/>
          <w:color w:val="000000"/>
        </w:rPr>
        <w:t xml:space="preserve"> </w:t>
      </w:r>
    </w:p>
    <w:sectPr w:rsidR="00471C31" w:rsidRPr="00471C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3D45" w14:textId="77777777" w:rsidR="004F1861" w:rsidRDefault="004F1861" w:rsidP="004F1861">
      <w:pPr>
        <w:spacing w:after="0" w:line="240" w:lineRule="auto"/>
      </w:pPr>
      <w:r>
        <w:separator/>
      </w:r>
    </w:p>
  </w:endnote>
  <w:endnote w:type="continuationSeparator" w:id="0">
    <w:p w14:paraId="5C6E9F11" w14:textId="77777777" w:rsidR="004F1861" w:rsidRDefault="004F1861" w:rsidP="004F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4C2B" w14:textId="48E76D25" w:rsidR="00471C31" w:rsidRDefault="00471C31" w:rsidP="00471C31">
    <w:pPr>
      <w:pStyle w:val="Pieddepage"/>
      <w:jc w:val="right"/>
    </w:pPr>
    <w:r>
      <w:rPr>
        <w:rFonts w:ascii="Calibri" w:eastAsia="Calibri" w:hAnsi="Calibri" w:cs="Calibri"/>
        <w:color w:val="000000"/>
      </w:rPr>
      <w:t>SFS/Pers/Cand.int. 2</w:t>
    </w:r>
    <w:r w:rsidR="00FD3D29">
      <w:rPr>
        <w:rFonts w:ascii="Calibri" w:eastAsia="Calibri" w:hAnsi="Calibri" w:cs="Calibri"/>
        <w:color w:val="000000"/>
      </w:rPr>
      <w:t>5</w:t>
    </w:r>
    <w:r>
      <w:rPr>
        <w:rFonts w:ascii="Calibri" w:eastAsia="Calibri" w:hAnsi="Calibri" w:cs="Calibri"/>
        <w:color w:val="000000"/>
      </w:rPr>
      <w:t>/02/2021</w:t>
    </w:r>
  </w:p>
  <w:p w14:paraId="5EFDAC85" w14:textId="77777777" w:rsidR="00471C31" w:rsidRDefault="00471C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A8BB" w14:textId="77777777" w:rsidR="004F1861" w:rsidRDefault="004F1861" w:rsidP="004F1861">
      <w:pPr>
        <w:spacing w:after="0" w:line="240" w:lineRule="auto"/>
      </w:pPr>
      <w:r>
        <w:separator/>
      </w:r>
    </w:p>
  </w:footnote>
  <w:footnote w:type="continuationSeparator" w:id="0">
    <w:p w14:paraId="1D1D903B" w14:textId="77777777" w:rsidR="004F1861" w:rsidRDefault="004F1861" w:rsidP="004F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6B60" w14:textId="673D9923" w:rsidR="004F1861" w:rsidRDefault="004F1861">
    <w:pPr>
      <w:pStyle w:val="En-tte"/>
    </w:pPr>
  </w:p>
  <w:p w14:paraId="57E2160B" w14:textId="1A664B7F" w:rsidR="004F1861" w:rsidRDefault="004F1861">
    <w:pPr>
      <w:pStyle w:val="En-tte"/>
    </w:pPr>
    <w:r>
      <w:rPr>
        <w:noProof/>
      </w:rPr>
      <w:drawing>
        <wp:inline distT="0" distB="0" distL="0" distR="0" wp14:anchorId="616AFA16" wp14:editId="60090B9C">
          <wp:extent cx="1945640" cy="635635"/>
          <wp:effectExtent l="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64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15657"/>
    <w:multiLevelType w:val="hybridMultilevel"/>
    <w:tmpl w:val="228EE76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381628"/>
    <w:multiLevelType w:val="hybridMultilevel"/>
    <w:tmpl w:val="4FE217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02D2A"/>
    <w:multiLevelType w:val="hybridMultilevel"/>
    <w:tmpl w:val="4A74B2A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693D"/>
    <w:multiLevelType w:val="hybridMultilevel"/>
    <w:tmpl w:val="21E81108"/>
    <w:lvl w:ilvl="0" w:tplc="DBE0D11A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07"/>
    <w:rsid w:val="000C47F1"/>
    <w:rsid w:val="000F570C"/>
    <w:rsid w:val="001838BB"/>
    <w:rsid w:val="002A4510"/>
    <w:rsid w:val="0031668F"/>
    <w:rsid w:val="00372196"/>
    <w:rsid w:val="00464768"/>
    <w:rsid w:val="00471C31"/>
    <w:rsid w:val="00497DEA"/>
    <w:rsid w:val="004F1861"/>
    <w:rsid w:val="00565E8D"/>
    <w:rsid w:val="006F7EF6"/>
    <w:rsid w:val="00745DD2"/>
    <w:rsid w:val="00787426"/>
    <w:rsid w:val="007F1B5D"/>
    <w:rsid w:val="00860FD8"/>
    <w:rsid w:val="008734AE"/>
    <w:rsid w:val="008B6CC4"/>
    <w:rsid w:val="00920DD8"/>
    <w:rsid w:val="00941382"/>
    <w:rsid w:val="00AF11E6"/>
    <w:rsid w:val="00C44107"/>
    <w:rsid w:val="00D773FF"/>
    <w:rsid w:val="00F72BDC"/>
    <w:rsid w:val="00FC6DCF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B923"/>
  <w15:docId w15:val="{048C4EBC-E249-49C3-A877-1AD5B9C1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4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861"/>
  </w:style>
  <w:style w:type="paragraph" w:styleId="Pieddepage">
    <w:name w:val="footer"/>
    <w:basedOn w:val="Normal"/>
    <w:link w:val="PieddepageCar"/>
    <w:uiPriority w:val="99"/>
    <w:unhideWhenUsed/>
    <w:rsid w:val="004F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 Rouge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Lambermont Micheline</dc:creator>
  <cp:lastModifiedBy>Sylvie Noel</cp:lastModifiedBy>
  <cp:revision>3</cp:revision>
  <cp:lastPrinted>2015-03-09T12:35:00Z</cp:lastPrinted>
  <dcterms:created xsi:type="dcterms:W3CDTF">2021-02-25T10:22:00Z</dcterms:created>
  <dcterms:modified xsi:type="dcterms:W3CDTF">2021-02-25T10:23:00Z</dcterms:modified>
</cp:coreProperties>
</file>