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3A2" w:rsidRPr="00C931F9" w:rsidRDefault="00F233A2" w:rsidP="00F233A2">
      <w:pPr>
        <w:pStyle w:val="Default"/>
        <w:rPr>
          <w:rFonts w:asciiTheme="minorHAnsi" w:hAnsiTheme="minorHAnsi"/>
          <w:sz w:val="22"/>
          <w:szCs w:val="22"/>
        </w:rPr>
      </w:pPr>
    </w:p>
    <w:p w:rsidR="00F233A2" w:rsidRPr="00F109F4" w:rsidRDefault="00F233A2" w:rsidP="00F109F4">
      <w:pPr>
        <w:pStyle w:val="Titre4"/>
        <w:ind w:left="284"/>
        <w:jc w:val="center"/>
        <w:rPr>
          <w:rFonts w:asciiTheme="minorHAnsi" w:hAnsiTheme="minorHAnsi"/>
          <w:b/>
          <w:bCs/>
          <w:sz w:val="28"/>
          <w:szCs w:val="28"/>
        </w:rPr>
      </w:pPr>
      <w:r w:rsidRPr="00F109F4">
        <w:rPr>
          <w:rFonts w:asciiTheme="minorHAnsi" w:hAnsiTheme="minorHAnsi"/>
          <w:b/>
          <w:bCs/>
          <w:sz w:val="28"/>
          <w:szCs w:val="28"/>
        </w:rPr>
        <w:t xml:space="preserve">Le service de Biologie clinique </w:t>
      </w:r>
      <w:r w:rsidR="00F109F4">
        <w:rPr>
          <w:rFonts w:asciiTheme="minorHAnsi" w:hAnsiTheme="minorHAnsi"/>
          <w:b/>
          <w:bCs/>
          <w:sz w:val="28"/>
          <w:szCs w:val="28"/>
        </w:rPr>
        <w:t xml:space="preserve">du </w:t>
      </w:r>
      <w:r w:rsidR="00F109F4" w:rsidRPr="00F109F4">
        <w:rPr>
          <w:rFonts w:asciiTheme="minorHAnsi" w:hAnsiTheme="minorHAnsi"/>
          <w:b/>
          <w:bCs/>
          <w:sz w:val="28"/>
          <w:szCs w:val="28"/>
          <w:u w:val="single"/>
        </w:rPr>
        <w:t>CHR de la Citadelle</w:t>
      </w:r>
      <w:r w:rsidR="00F109F4">
        <w:rPr>
          <w:rFonts w:asciiTheme="minorHAnsi" w:hAnsiTheme="minorHAnsi"/>
          <w:b/>
          <w:bCs/>
          <w:sz w:val="28"/>
          <w:szCs w:val="28"/>
          <w:u w:val="single"/>
        </w:rPr>
        <w:t>, à Liège,</w:t>
      </w:r>
      <w:r w:rsidR="00F109F4">
        <w:rPr>
          <w:rFonts w:asciiTheme="minorHAnsi" w:hAnsiTheme="minorHAnsi"/>
          <w:b/>
          <w:bCs/>
          <w:sz w:val="28"/>
          <w:szCs w:val="28"/>
        </w:rPr>
        <w:t xml:space="preserve"> </w:t>
      </w:r>
      <w:r w:rsidRPr="00F109F4">
        <w:rPr>
          <w:rFonts w:asciiTheme="minorHAnsi" w:hAnsiTheme="minorHAnsi"/>
          <w:b/>
          <w:bCs/>
          <w:sz w:val="28"/>
          <w:szCs w:val="28"/>
        </w:rPr>
        <w:t xml:space="preserve">recrute un médecin ou pharmacien spécialiste en biologie clinique </w:t>
      </w:r>
      <w:r w:rsidR="00F109F4">
        <w:rPr>
          <w:rFonts w:asciiTheme="minorHAnsi" w:hAnsiTheme="minorHAnsi"/>
          <w:b/>
          <w:bCs/>
          <w:sz w:val="28"/>
          <w:szCs w:val="28"/>
        </w:rPr>
        <w:br/>
      </w:r>
      <w:r w:rsidRPr="00F109F4">
        <w:rPr>
          <w:rFonts w:asciiTheme="minorHAnsi" w:hAnsiTheme="minorHAnsi"/>
          <w:b/>
          <w:bCs/>
          <w:sz w:val="28"/>
          <w:szCs w:val="28"/>
        </w:rPr>
        <w:t>avec orientation microbiologie</w:t>
      </w:r>
    </w:p>
    <w:p w:rsidR="004A0885" w:rsidRDefault="004A0885" w:rsidP="00F233A2">
      <w:pPr>
        <w:pStyle w:val="Titre4"/>
        <w:ind w:left="284"/>
        <w:jc w:val="left"/>
        <w:rPr>
          <w:rFonts w:asciiTheme="minorHAnsi" w:hAnsiTheme="minorHAnsi"/>
          <w:b/>
          <w:bCs/>
          <w:sz w:val="22"/>
          <w:szCs w:val="22"/>
        </w:rPr>
      </w:pPr>
    </w:p>
    <w:p w:rsidR="004A0885" w:rsidRPr="006D2A96" w:rsidRDefault="004A0885" w:rsidP="004A0885">
      <w:pPr>
        <w:rPr>
          <w:rFonts w:ascii="Calibri" w:hAnsi="Calibri"/>
        </w:rPr>
      </w:pPr>
      <w:r w:rsidRPr="006D2A96">
        <w:rPr>
          <w:rFonts w:ascii="Calibri" w:hAnsi="Calibri"/>
        </w:rPr>
        <w:t>Le laboratoire du CHR est un des acteurs majeurs de la biologie clinique liégeoise. Une équipe paramédicale de 102 équivalents temps plein encadrés de 10 spécialistes médecins ou pharmaciens biologistes y travaille</w:t>
      </w:r>
      <w:r w:rsidR="006D2A96" w:rsidRPr="006D2A96">
        <w:rPr>
          <w:rFonts w:ascii="Calibri" w:hAnsi="Calibri"/>
        </w:rPr>
        <w:t>nt</w:t>
      </w:r>
      <w:r w:rsidRPr="006D2A96">
        <w:rPr>
          <w:rFonts w:ascii="Calibri" w:hAnsi="Calibri"/>
        </w:rPr>
        <w:t xml:space="preserve"> dans un environnement de haute technicité.</w:t>
      </w:r>
      <w:r w:rsidR="00811242" w:rsidRPr="006D2A96">
        <w:rPr>
          <w:rFonts w:ascii="Calibri" w:hAnsi="Calibri"/>
        </w:rPr>
        <w:t xml:space="preserve"> Deux mille dossiers jours sont traités hors </w:t>
      </w:r>
      <w:proofErr w:type="spellStart"/>
      <w:r w:rsidR="00811242" w:rsidRPr="006D2A96">
        <w:rPr>
          <w:rFonts w:ascii="Calibri" w:hAnsi="Calibri"/>
        </w:rPr>
        <w:t>COVID-19</w:t>
      </w:r>
      <w:proofErr w:type="spellEnd"/>
      <w:r w:rsidR="00811242" w:rsidRPr="006D2A96">
        <w:rPr>
          <w:rFonts w:ascii="Calibri" w:hAnsi="Calibri"/>
        </w:rPr>
        <w:t>.</w:t>
      </w:r>
      <w:r w:rsidRPr="006D2A96">
        <w:rPr>
          <w:rFonts w:ascii="Calibri" w:hAnsi="Calibri"/>
        </w:rPr>
        <w:t xml:space="preserve"> Le service a un rayonnement au-delà de sa région en effectuant des analyses spécialisées pour d’autres laboratoires hospitaliers ou privés ainsi que pour des médecins à travers toute la Belgique. Il est centré sur le patient tant </w:t>
      </w:r>
      <w:r w:rsidRPr="006D2A96">
        <w:rPr>
          <w:rFonts w:ascii="Calibri" w:hAnsi="Calibri"/>
          <w:b/>
        </w:rPr>
        <w:t>ambulatoire</w:t>
      </w:r>
      <w:r w:rsidRPr="006D2A96">
        <w:rPr>
          <w:rFonts w:ascii="Calibri" w:hAnsi="Calibri"/>
        </w:rPr>
        <w:t xml:space="preserve"> qu’</w:t>
      </w:r>
      <w:r w:rsidRPr="006D2A96">
        <w:rPr>
          <w:rFonts w:ascii="Calibri" w:hAnsi="Calibri"/>
          <w:b/>
        </w:rPr>
        <w:t>hospitalisé</w:t>
      </w:r>
      <w:r w:rsidRPr="006D2A96">
        <w:rPr>
          <w:rFonts w:ascii="Calibri" w:hAnsi="Calibri"/>
        </w:rPr>
        <w:t xml:space="preserve"> et ce </w:t>
      </w:r>
      <w:r w:rsidRPr="006D2A96">
        <w:rPr>
          <w:rFonts w:ascii="Calibri" w:hAnsi="Calibri"/>
          <w:b/>
        </w:rPr>
        <w:t xml:space="preserve">24h/24, </w:t>
      </w:r>
      <w:proofErr w:type="spellStart"/>
      <w:r w:rsidRPr="006D2A96">
        <w:rPr>
          <w:rFonts w:ascii="Calibri" w:hAnsi="Calibri"/>
          <w:b/>
        </w:rPr>
        <w:t>7j</w:t>
      </w:r>
      <w:proofErr w:type="spellEnd"/>
      <w:r w:rsidRPr="006D2A96">
        <w:rPr>
          <w:rFonts w:ascii="Calibri" w:hAnsi="Calibri"/>
          <w:b/>
        </w:rPr>
        <w:t>/7.</w:t>
      </w:r>
      <w:r w:rsidR="00A5535D">
        <w:rPr>
          <w:rFonts w:ascii="Calibri" w:hAnsi="Calibri"/>
          <w:b/>
        </w:rPr>
        <w:t xml:space="preserve"> </w:t>
      </w:r>
      <w:r w:rsidR="00A5535D" w:rsidRPr="00A5535D">
        <w:rPr>
          <w:rFonts w:ascii="Calibri" w:hAnsi="Calibri"/>
        </w:rPr>
        <w:t>Les prestations de conseil sont omniprésentes.</w:t>
      </w:r>
    </w:p>
    <w:p w:rsidR="004A0885" w:rsidRPr="006D2A96" w:rsidRDefault="004A0885" w:rsidP="004A0885">
      <w:pPr>
        <w:rPr>
          <w:rFonts w:ascii="Calibri" w:hAnsi="Calibri"/>
        </w:rPr>
      </w:pPr>
      <w:r w:rsidRPr="006D2A96">
        <w:rPr>
          <w:rFonts w:ascii="Calibri" w:hAnsi="Calibri"/>
        </w:rPr>
        <w:t>Le service :</w:t>
      </w:r>
    </w:p>
    <w:p w:rsidR="00F109F4" w:rsidRDefault="00F109F4" w:rsidP="004A0885">
      <w:pPr>
        <w:pStyle w:val="Paragraphedeliste"/>
        <w:numPr>
          <w:ilvl w:val="0"/>
          <w:numId w:val="2"/>
        </w:numPr>
        <w:rPr>
          <w:rFonts w:ascii="Calibri" w:hAnsi="Calibri"/>
        </w:rPr>
      </w:pPr>
      <w:r>
        <w:rPr>
          <w:rFonts w:ascii="Calibri" w:hAnsi="Calibri"/>
        </w:rPr>
        <w:t xml:space="preserve">Un service médical </w:t>
      </w:r>
      <w:r w:rsidR="00723436">
        <w:rPr>
          <w:rFonts w:ascii="Calibri" w:hAnsi="Calibri"/>
        </w:rPr>
        <w:t>au cœur de son hôpital</w:t>
      </w:r>
      <w:r w:rsidR="003915A9">
        <w:rPr>
          <w:rFonts w:ascii="Calibri" w:hAnsi="Calibri"/>
        </w:rPr>
        <w:t xml:space="preserve"> avec une infrastructure analytique de pointe.</w:t>
      </w:r>
    </w:p>
    <w:p w:rsidR="004A0885" w:rsidRPr="006D2A96" w:rsidRDefault="004A0885" w:rsidP="004A0885">
      <w:pPr>
        <w:pStyle w:val="Paragraphedeliste"/>
        <w:numPr>
          <w:ilvl w:val="0"/>
          <w:numId w:val="2"/>
        </w:numPr>
        <w:rPr>
          <w:rFonts w:ascii="Calibri" w:hAnsi="Calibri"/>
        </w:rPr>
      </w:pPr>
      <w:r w:rsidRPr="006D2A96">
        <w:rPr>
          <w:rFonts w:ascii="Calibri" w:hAnsi="Calibri"/>
        </w:rPr>
        <w:t xml:space="preserve">Plus de </w:t>
      </w:r>
      <w:r w:rsidRPr="006D2A96">
        <w:rPr>
          <w:rFonts w:ascii="Calibri" w:hAnsi="Calibri"/>
          <w:b/>
        </w:rPr>
        <w:t>40 centres de prélèvements</w:t>
      </w:r>
      <w:r w:rsidRPr="006D2A96">
        <w:rPr>
          <w:rFonts w:ascii="Calibri" w:hAnsi="Calibri"/>
        </w:rPr>
        <w:t xml:space="preserve"> pour les patients</w:t>
      </w:r>
      <w:r w:rsidR="006D2A96" w:rsidRPr="006D2A96">
        <w:rPr>
          <w:rFonts w:ascii="Calibri" w:hAnsi="Calibri"/>
        </w:rPr>
        <w:t>,</w:t>
      </w:r>
      <w:r w:rsidRPr="006D2A96">
        <w:rPr>
          <w:rFonts w:ascii="Calibri" w:hAnsi="Calibri"/>
        </w:rPr>
        <w:t xml:space="preserve"> externes à l’hôpital</w:t>
      </w:r>
      <w:r w:rsidR="006D2A96" w:rsidRPr="006D2A96">
        <w:rPr>
          <w:rFonts w:ascii="Calibri" w:hAnsi="Calibri"/>
        </w:rPr>
        <w:t>,</w:t>
      </w:r>
      <w:r w:rsidRPr="006D2A96">
        <w:rPr>
          <w:rFonts w:ascii="Calibri" w:hAnsi="Calibri"/>
        </w:rPr>
        <w:t xml:space="preserve"> répartis sur l’ensemble de la province de Liège. </w:t>
      </w:r>
    </w:p>
    <w:p w:rsidR="004A0885" w:rsidRPr="006D2A96" w:rsidRDefault="004A0885" w:rsidP="004A0885">
      <w:pPr>
        <w:pStyle w:val="Paragraphedeliste"/>
        <w:numPr>
          <w:ilvl w:val="0"/>
          <w:numId w:val="2"/>
        </w:numPr>
        <w:rPr>
          <w:rFonts w:ascii="Calibri" w:hAnsi="Calibri"/>
        </w:rPr>
      </w:pPr>
      <w:r w:rsidRPr="006D2A96">
        <w:rPr>
          <w:rFonts w:ascii="Calibri" w:hAnsi="Calibri"/>
        </w:rPr>
        <w:t xml:space="preserve">Démarche qualité reposant sur les bonnes pratiques professionnelles, les référentiels et normes internationales avec une </w:t>
      </w:r>
      <w:r w:rsidRPr="006D2A96">
        <w:rPr>
          <w:rFonts w:ascii="Calibri" w:hAnsi="Calibri"/>
          <w:b/>
        </w:rPr>
        <w:t>certification ISO 9001</w:t>
      </w:r>
      <w:r w:rsidRPr="006D2A96">
        <w:rPr>
          <w:rFonts w:ascii="Calibri" w:hAnsi="Calibri"/>
        </w:rPr>
        <w:t xml:space="preserve"> et une </w:t>
      </w:r>
      <w:r w:rsidRPr="006D2A96">
        <w:rPr>
          <w:rFonts w:ascii="Calibri" w:hAnsi="Calibri"/>
          <w:b/>
        </w:rPr>
        <w:t>accréditation ISO</w:t>
      </w:r>
      <w:r w:rsidRPr="006D2A96">
        <w:rPr>
          <w:rFonts w:ascii="Calibri" w:hAnsi="Calibri"/>
        </w:rPr>
        <w:t xml:space="preserve"> </w:t>
      </w:r>
      <w:r w:rsidRPr="006D2A96">
        <w:rPr>
          <w:rFonts w:ascii="Calibri" w:hAnsi="Calibri"/>
          <w:b/>
        </w:rPr>
        <w:t>15189</w:t>
      </w:r>
      <w:r w:rsidRPr="006D2A96">
        <w:rPr>
          <w:rFonts w:ascii="Calibri" w:hAnsi="Calibri"/>
        </w:rPr>
        <w:t xml:space="preserve"> (portée du champ d’accréditation sur http://</w:t>
      </w:r>
      <w:proofErr w:type="spellStart"/>
      <w:r w:rsidRPr="006D2A96">
        <w:rPr>
          <w:rFonts w:ascii="Calibri" w:hAnsi="Calibri"/>
        </w:rPr>
        <w:t>belac.fgov.be</w:t>
      </w:r>
      <w:proofErr w:type="spellEnd"/>
      <w:r w:rsidRPr="006D2A96">
        <w:rPr>
          <w:rFonts w:ascii="Calibri" w:hAnsi="Calibri"/>
        </w:rPr>
        <w:t xml:space="preserve">). </w:t>
      </w:r>
    </w:p>
    <w:p w:rsidR="004A0885" w:rsidRDefault="004A0885" w:rsidP="004A0885"/>
    <w:p w:rsidR="004A0885" w:rsidRPr="006D2A96" w:rsidRDefault="004A0885" w:rsidP="004A0885">
      <w:r w:rsidRPr="006D2A96">
        <w:t xml:space="preserve">Les médecins et pharmaciens du laboratoire sont également impliqués en infectiologie, en hygiène hospitalière, en gestion des antibiotiques, dans le centre de vigilance toxicologique, dans le comité de transfusion, dans les commissions multidisciplinaires oncologiques et hématologiques, en </w:t>
      </w:r>
      <w:proofErr w:type="spellStart"/>
      <w:r w:rsidRPr="006D2A96">
        <w:t>foetopathologie</w:t>
      </w:r>
      <w:proofErr w:type="spellEnd"/>
      <w:r w:rsidRPr="006D2A96">
        <w:t xml:space="preserve">, </w:t>
      </w:r>
      <w:bookmarkStart w:id="0" w:name="_Hlk64301636"/>
      <w:bookmarkStart w:id="1" w:name="_GoBack"/>
      <w:r w:rsidR="00753CB1">
        <w:t xml:space="preserve">dans la démarche d’accréditation </w:t>
      </w:r>
      <w:proofErr w:type="spellStart"/>
      <w:r w:rsidR="00753CB1">
        <w:t>JCI</w:t>
      </w:r>
      <w:proofErr w:type="spellEnd"/>
      <w:r w:rsidR="00753CB1">
        <w:t xml:space="preserve"> du CHR</w:t>
      </w:r>
      <w:bookmarkEnd w:id="0"/>
      <w:bookmarkEnd w:id="1"/>
      <w:r w:rsidR="00753CB1">
        <w:t xml:space="preserve">, </w:t>
      </w:r>
      <w:r w:rsidRPr="006D2A96">
        <w:t>et par la tenue de consultation de thrombose-hémostase. Voici la liste des secteurs d’activités au Labo Cita :</w:t>
      </w:r>
    </w:p>
    <w:p w:rsidR="004A0885" w:rsidRPr="006D2A96" w:rsidRDefault="004A0885" w:rsidP="004A0885">
      <w:pPr>
        <w:spacing w:line="240" w:lineRule="auto"/>
        <w:contextualSpacing/>
        <w:rPr>
          <w:b/>
        </w:rPr>
      </w:pPr>
      <w:r w:rsidRPr="006D2A96">
        <w:rPr>
          <w:b/>
        </w:rPr>
        <w:t xml:space="preserve">Secteur de Biologie Moléculaire </w:t>
      </w:r>
    </w:p>
    <w:p w:rsidR="004A0885" w:rsidRPr="006D2A96" w:rsidRDefault="004A0885" w:rsidP="004A0885">
      <w:pPr>
        <w:spacing w:line="240" w:lineRule="auto"/>
        <w:ind w:left="708"/>
        <w:contextualSpacing/>
        <w:rPr>
          <w:b/>
        </w:rPr>
      </w:pPr>
      <w:r w:rsidRPr="006D2A96">
        <w:rPr>
          <w:b/>
        </w:rPr>
        <w:t>- Microbiologie</w:t>
      </w:r>
      <w:r w:rsidR="003915A9" w:rsidRPr="006D2A96">
        <w:rPr>
          <w:b/>
        </w:rPr>
        <w:t xml:space="preserve"> </w:t>
      </w:r>
      <w:r w:rsidRPr="006D2A96">
        <w:rPr>
          <w:b/>
        </w:rPr>
        <w:br/>
        <w:t xml:space="preserve">- </w:t>
      </w:r>
      <w:proofErr w:type="spellStart"/>
      <w:r w:rsidR="003915A9" w:rsidRPr="006D2A96">
        <w:rPr>
          <w:b/>
        </w:rPr>
        <w:t>NIPT</w:t>
      </w:r>
      <w:proofErr w:type="spellEnd"/>
      <w:r w:rsidR="003915A9">
        <w:rPr>
          <w:b/>
        </w:rPr>
        <w:t>,</w:t>
      </w:r>
      <w:r w:rsidR="003915A9" w:rsidRPr="006D2A96">
        <w:rPr>
          <w:b/>
        </w:rPr>
        <w:t xml:space="preserve"> </w:t>
      </w:r>
      <w:r w:rsidRPr="006D2A96">
        <w:rPr>
          <w:b/>
        </w:rPr>
        <w:t>Oncologie, Hématologie et Transfusion</w:t>
      </w:r>
    </w:p>
    <w:p w:rsidR="004A0885" w:rsidRPr="006D2A96" w:rsidRDefault="004A0885" w:rsidP="004A0885">
      <w:pPr>
        <w:spacing w:line="240" w:lineRule="auto"/>
        <w:contextualSpacing/>
        <w:rPr>
          <w:b/>
        </w:rPr>
      </w:pPr>
      <w:r w:rsidRPr="006D2A96">
        <w:rPr>
          <w:b/>
        </w:rPr>
        <w:t>Secteur Bactériologie-</w:t>
      </w:r>
      <w:r w:rsidR="003915A9">
        <w:rPr>
          <w:b/>
        </w:rPr>
        <w:t>Mycobactéries</w:t>
      </w:r>
      <w:r w:rsidRPr="006D2A96">
        <w:rPr>
          <w:b/>
        </w:rPr>
        <w:t>-Mycologie-Parasitologie-Virologie</w:t>
      </w:r>
    </w:p>
    <w:p w:rsidR="004A0885" w:rsidRPr="006D2A96" w:rsidRDefault="004A0885" w:rsidP="004A0885">
      <w:pPr>
        <w:spacing w:line="240" w:lineRule="auto"/>
        <w:contextualSpacing/>
        <w:rPr>
          <w:b/>
        </w:rPr>
      </w:pPr>
      <w:r w:rsidRPr="006D2A96">
        <w:rPr>
          <w:b/>
        </w:rPr>
        <w:t>Secteur de Chimie Clinique-Toxicologie-Monitoring Thérapeutique</w:t>
      </w:r>
      <w:r w:rsidR="006D2A96">
        <w:rPr>
          <w:b/>
        </w:rPr>
        <w:t>-</w:t>
      </w:r>
      <w:proofErr w:type="spellStart"/>
      <w:r w:rsidR="006D2A96">
        <w:rPr>
          <w:b/>
        </w:rPr>
        <w:t>POCT</w:t>
      </w:r>
      <w:proofErr w:type="spellEnd"/>
    </w:p>
    <w:p w:rsidR="004A0885" w:rsidRPr="006D2A96" w:rsidRDefault="004A0885" w:rsidP="004A0885">
      <w:pPr>
        <w:spacing w:line="240" w:lineRule="auto"/>
        <w:contextualSpacing/>
        <w:rPr>
          <w:b/>
        </w:rPr>
      </w:pPr>
      <w:r w:rsidRPr="006D2A96">
        <w:rPr>
          <w:b/>
        </w:rPr>
        <w:t xml:space="preserve">Secteur de Sérologie </w:t>
      </w:r>
      <w:r w:rsidR="003915A9">
        <w:rPr>
          <w:b/>
        </w:rPr>
        <w:t xml:space="preserve">infectieuse </w:t>
      </w:r>
      <w:r w:rsidRPr="006D2A96">
        <w:rPr>
          <w:b/>
        </w:rPr>
        <w:t>et auto-immunité</w:t>
      </w:r>
    </w:p>
    <w:p w:rsidR="004A0885" w:rsidRPr="006D2A96" w:rsidRDefault="004A0885" w:rsidP="004A0885">
      <w:pPr>
        <w:spacing w:line="240" w:lineRule="auto"/>
        <w:contextualSpacing/>
        <w:rPr>
          <w:b/>
        </w:rPr>
      </w:pPr>
      <w:r w:rsidRPr="006D2A96">
        <w:rPr>
          <w:b/>
        </w:rPr>
        <w:t xml:space="preserve">Secteur </w:t>
      </w:r>
      <w:r w:rsidR="006D2A96">
        <w:rPr>
          <w:b/>
        </w:rPr>
        <w:t>d’</w:t>
      </w:r>
      <w:r w:rsidRPr="006D2A96">
        <w:rPr>
          <w:b/>
        </w:rPr>
        <w:t>Hématologie et Cytologie</w:t>
      </w:r>
    </w:p>
    <w:p w:rsidR="004A0885" w:rsidRPr="006D2A96" w:rsidRDefault="004A0885" w:rsidP="004A0885">
      <w:pPr>
        <w:spacing w:line="240" w:lineRule="auto"/>
        <w:contextualSpacing/>
        <w:rPr>
          <w:b/>
        </w:rPr>
      </w:pPr>
      <w:r w:rsidRPr="006D2A96">
        <w:rPr>
          <w:b/>
        </w:rPr>
        <w:t xml:space="preserve">Secteur </w:t>
      </w:r>
      <w:r w:rsidR="006D2A96">
        <w:rPr>
          <w:b/>
        </w:rPr>
        <w:t xml:space="preserve">de </w:t>
      </w:r>
      <w:r w:rsidRPr="006D2A96">
        <w:rPr>
          <w:b/>
        </w:rPr>
        <w:t xml:space="preserve">Thrombose-Hémostase &amp; consultation </w:t>
      </w:r>
    </w:p>
    <w:p w:rsidR="004A0885" w:rsidRPr="006D2A96" w:rsidRDefault="004A0885" w:rsidP="004A0885">
      <w:pPr>
        <w:spacing w:line="240" w:lineRule="auto"/>
        <w:contextualSpacing/>
        <w:rPr>
          <w:b/>
        </w:rPr>
      </w:pPr>
      <w:r w:rsidRPr="006D2A96">
        <w:rPr>
          <w:b/>
        </w:rPr>
        <w:t xml:space="preserve">Secteur </w:t>
      </w:r>
      <w:r w:rsidR="006D2A96">
        <w:rPr>
          <w:b/>
        </w:rPr>
        <w:t xml:space="preserve">de </w:t>
      </w:r>
      <w:r w:rsidRPr="006D2A96">
        <w:rPr>
          <w:b/>
        </w:rPr>
        <w:t>Transfusion et Immuno- hématologie</w:t>
      </w:r>
    </w:p>
    <w:p w:rsidR="004A0885" w:rsidRPr="006D2A96" w:rsidRDefault="004A0885" w:rsidP="004A0885">
      <w:pPr>
        <w:spacing w:line="240" w:lineRule="auto"/>
        <w:contextualSpacing/>
        <w:rPr>
          <w:b/>
        </w:rPr>
      </w:pPr>
      <w:r w:rsidRPr="006D2A96">
        <w:rPr>
          <w:b/>
        </w:rPr>
        <w:t>Cellule qualité</w:t>
      </w:r>
    </w:p>
    <w:p w:rsidR="004A0885" w:rsidRPr="006D2A96" w:rsidRDefault="004A0885" w:rsidP="004A0885">
      <w:pPr>
        <w:spacing w:line="240" w:lineRule="auto"/>
        <w:contextualSpacing/>
        <w:rPr>
          <w:b/>
        </w:rPr>
      </w:pPr>
      <w:r w:rsidRPr="006D2A96">
        <w:rPr>
          <w:b/>
        </w:rPr>
        <w:t xml:space="preserve">Cellule études cliniques </w:t>
      </w:r>
    </w:p>
    <w:p w:rsidR="00F233A2" w:rsidRPr="00162C04" w:rsidRDefault="00F233A2" w:rsidP="00162C04">
      <w:pPr>
        <w:pStyle w:val="Titre4"/>
        <w:ind w:firstLine="284"/>
        <w:jc w:val="left"/>
        <w:rPr>
          <w:rFonts w:asciiTheme="minorHAnsi" w:eastAsia="Times New Roman" w:hAnsiTheme="minorHAnsi"/>
          <w:sz w:val="24"/>
          <w:szCs w:val="24"/>
          <w:u w:val="single"/>
        </w:rPr>
      </w:pPr>
      <w:r w:rsidRPr="00162C04">
        <w:rPr>
          <w:rFonts w:asciiTheme="minorHAnsi" w:eastAsia="Times New Roman" w:hAnsiTheme="minorHAnsi" w:cs="Arial"/>
          <w:b/>
          <w:bCs/>
          <w:color w:val="17365D" w:themeColor="text2" w:themeShade="BF"/>
          <w:sz w:val="24"/>
          <w:szCs w:val="24"/>
          <w:u w:val="single"/>
          <w:lang w:val="fr-FR"/>
        </w:rPr>
        <w:t xml:space="preserve">Votre mission </w:t>
      </w:r>
      <w:r w:rsidR="00F109F4" w:rsidRPr="00162C04">
        <w:rPr>
          <w:rFonts w:asciiTheme="minorHAnsi" w:eastAsia="Times New Roman" w:hAnsiTheme="minorHAnsi" w:cs="Arial"/>
          <w:b/>
          <w:bCs/>
          <w:color w:val="17365D" w:themeColor="text2" w:themeShade="BF"/>
          <w:sz w:val="24"/>
          <w:szCs w:val="24"/>
          <w:u w:val="single"/>
          <w:lang w:val="fr-FR"/>
        </w:rPr>
        <w:t>(non exhausti</w:t>
      </w:r>
      <w:r w:rsidR="00162C04" w:rsidRPr="00162C04">
        <w:rPr>
          <w:rFonts w:asciiTheme="minorHAnsi" w:eastAsia="Times New Roman" w:hAnsiTheme="minorHAnsi" w:cs="Arial"/>
          <w:b/>
          <w:bCs/>
          <w:color w:val="17365D" w:themeColor="text2" w:themeShade="BF"/>
          <w:sz w:val="24"/>
          <w:szCs w:val="24"/>
          <w:u w:val="single"/>
          <w:lang w:val="fr-FR"/>
        </w:rPr>
        <w:t>ve</w:t>
      </w:r>
      <w:proofErr w:type="gramStart"/>
      <w:r w:rsidR="00F109F4" w:rsidRPr="00162C04">
        <w:rPr>
          <w:rFonts w:asciiTheme="minorHAnsi" w:eastAsia="Times New Roman" w:hAnsiTheme="minorHAnsi" w:cs="Arial"/>
          <w:b/>
          <w:bCs/>
          <w:color w:val="17365D" w:themeColor="text2" w:themeShade="BF"/>
          <w:sz w:val="24"/>
          <w:szCs w:val="24"/>
          <w:u w:val="single"/>
          <w:lang w:val="fr-FR"/>
        </w:rPr>
        <w:t>)</w:t>
      </w:r>
      <w:r w:rsidRPr="00162C04">
        <w:rPr>
          <w:rFonts w:asciiTheme="minorHAnsi" w:eastAsia="Times New Roman" w:hAnsiTheme="minorHAnsi" w:cs="Arial"/>
          <w:b/>
          <w:bCs/>
          <w:color w:val="17365D" w:themeColor="text2" w:themeShade="BF"/>
          <w:sz w:val="24"/>
          <w:szCs w:val="24"/>
          <w:u w:val="single"/>
          <w:lang w:val="fr-FR"/>
        </w:rPr>
        <w:t>:</w:t>
      </w:r>
      <w:proofErr w:type="gramEnd"/>
      <w:r w:rsidRPr="00162C04">
        <w:rPr>
          <w:rFonts w:asciiTheme="minorHAnsi" w:eastAsia="Times New Roman" w:hAnsiTheme="minorHAnsi"/>
          <w:b/>
          <w:bCs/>
          <w:color w:val="17365D" w:themeColor="text2" w:themeShade="BF"/>
          <w:sz w:val="24"/>
          <w:szCs w:val="24"/>
          <w:u w:val="single"/>
          <w:lang w:val="fr-FR"/>
        </w:rPr>
        <w:t xml:space="preserve"> </w:t>
      </w:r>
      <w:r w:rsidR="00162C04" w:rsidRPr="00162C04">
        <w:rPr>
          <w:rFonts w:asciiTheme="minorHAnsi" w:eastAsia="Times New Roman" w:hAnsiTheme="minorHAnsi"/>
          <w:b/>
          <w:bCs/>
          <w:sz w:val="24"/>
          <w:szCs w:val="24"/>
          <w:u w:val="single"/>
          <w:lang w:val="fr-FR"/>
        </w:rPr>
        <w:br/>
      </w:r>
    </w:p>
    <w:p w:rsidR="00F233A2" w:rsidRDefault="006D2A96" w:rsidP="00162C04">
      <w:pPr>
        <w:pStyle w:val="xmsonormal"/>
        <w:numPr>
          <w:ilvl w:val="0"/>
          <w:numId w:val="10"/>
        </w:numPr>
        <w:rPr>
          <w:rFonts w:asciiTheme="minorHAnsi" w:hAnsiTheme="minorHAnsi" w:cs="Arial"/>
        </w:rPr>
      </w:pPr>
      <w:r w:rsidRPr="006D2A96">
        <w:rPr>
          <w:rFonts w:asciiTheme="minorHAnsi" w:hAnsiTheme="minorHAnsi" w:cs="Times New Roman"/>
        </w:rPr>
        <w:t>Organisation</w:t>
      </w:r>
      <w:r w:rsidR="00F233A2" w:rsidRPr="006D2A96">
        <w:rPr>
          <w:rFonts w:asciiTheme="minorHAnsi" w:hAnsiTheme="minorHAnsi" w:cs="Arial"/>
        </w:rPr>
        <w:t xml:space="preserve"> et gestion quotidienne du laboratoire</w:t>
      </w:r>
      <w:r w:rsidR="00A5535D" w:rsidRPr="00A5535D">
        <w:rPr>
          <w:rFonts w:asciiTheme="minorHAnsi" w:hAnsiTheme="minorHAnsi" w:cs="Arial"/>
        </w:rPr>
        <w:t xml:space="preserve"> </w:t>
      </w:r>
      <w:r w:rsidR="00A5535D" w:rsidRPr="00A5535D">
        <w:rPr>
          <w:rFonts w:asciiTheme="minorHAnsi" w:hAnsiTheme="minorHAnsi" w:cs="Arial"/>
        </w:rPr>
        <w:t>de microbiologie</w:t>
      </w:r>
      <w:r w:rsidR="00A5535D">
        <w:rPr>
          <w:rFonts w:asciiTheme="minorHAnsi" w:hAnsiTheme="minorHAnsi" w:cs="Arial"/>
        </w:rPr>
        <w:t>.</w:t>
      </w:r>
    </w:p>
    <w:p w:rsidR="00C931F9" w:rsidRDefault="006D2A96" w:rsidP="00162C04">
      <w:pPr>
        <w:pStyle w:val="xmsonormal"/>
        <w:numPr>
          <w:ilvl w:val="0"/>
          <w:numId w:val="10"/>
        </w:numPr>
        <w:rPr>
          <w:rFonts w:asciiTheme="minorHAnsi" w:hAnsiTheme="minorHAnsi" w:cs="Arial"/>
        </w:rPr>
      </w:pPr>
      <w:r w:rsidRPr="006D2A96">
        <w:rPr>
          <w:rFonts w:asciiTheme="minorHAnsi" w:hAnsiTheme="minorHAnsi" w:cs="Times New Roman"/>
        </w:rPr>
        <w:t>Validation</w:t>
      </w:r>
      <w:r>
        <w:rPr>
          <w:rFonts w:asciiTheme="minorHAnsi" w:hAnsiTheme="minorHAnsi" w:cs="Times New Roman"/>
        </w:rPr>
        <w:t xml:space="preserve"> biologique</w:t>
      </w:r>
      <w:r w:rsidR="00F233A2" w:rsidRPr="006D2A96">
        <w:rPr>
          <w:rFonts w:asciiTheme="minorHAnsi" w:hAnsiTheme="minorHAnsi" w:cs="Arial"/>
        </w:rPr>
        <w:t xml:space="preserve"> des résultats</w:t>
      </w:r>
      <w:r w:rsidR="00A5535D">
        <w:rPr>
          <w:rFonts w:asciiTheme="minorHAnsi" w:hAnsiTheme="minorHAnsi" w:cs="Arial"/>
        </w:rPr>
        <w:t xml:space="preserve"> de microbiologie : </w:t>
      </w:r>
    </w:p>
    <w:p w:rsidR="00A5535D" w:rsidRPr="00A5535D" w:rsidRDefault="00A5535D" w:rsidP="00A5535D">
      <w:pPr>
        <w:pStyle w:val="xmsonormal"/>
        <w:numPr>
          <w:ilvl w:val="1"/>
          <w:numId w:val="6"/>
        </w:numPr>
        <w:jc w:val="both"/>
        <w:rPr>
          <w:rFonts w:asciiTheme="minorHAnsi" w:hAnsiTheme="minorHAnsi"/>
        </w:rPr>
      </w:pPr>
      <w:r w:rsidRPr="00A5535D">
        <w:rPr>
          <w:rFonts w:asciiTheme="minorHAnsi" w:hAnsiTheme="minorHAnsi"/>
        </w:rPr>
        <w:t xml:space="preserve">Bactériologie (dont de nombreux prélèvements du bloc opératoire et le traitement de </w:t>
      </w:r>
      <w:r w:rsidR="003915A9">
        <w:rPr>
          <w:rFonts w:asciiTheme="minorHAnsi" w:hAnsiTheme="minorHAnsi"/>
        </w:rPr>
        <w:t>prélèvements d’un secteur de gynécologie-obstétrique très développé</w:t>
      </w:r>
      <w:r w:rsidRPr="00A5535D">
        <w:rPr>
          <w:rFonts w:asciiTheme="minorHAnsi" w:hAnsiTheme="minorHAnsi"/>
        </w:rPr>
        <w:t>)</w:t>
      </w:r>
    </w:p>
    <w:p w:rsidR="00A5535D" w:rsidRPr="00A5535D" w:rsidRDefault="00A5535D" w:rsidP="00A5535D">
      <w:pPr>
        <w:pStyle w:val="xmsonormal"/>
        <w:numPr>
          <w:ilvl w:val="1"/>
          <w:numId w:val="6"/>
        </w:numPr>
        <w:jc w:val="both"/>
        <w:rPr>
          <w:rFonts w:asciiTheme="minorHAnsi" w:hAnsiTheme="minorHAnsi"/>
        </w:rPr>
      </w:pPr>
      <w:r w:rsidRPr="00A5535D">
        <w:rPr>
          <w:rFonts w:asciiTheme="minorHAnsi" w:hAnsiTheme="minorHAnsi"/>
        </w:rPr>
        <w:t>Sérologie (panel étendu d’analyses)</w:t>
      </w:r>
    </w:p>
    <w:p w:rsidR="00A5535D" w:rsidRDefault="00A5535D" w:rsidP="00A5535D">
      <w:pPr>
        <w:pStyle w:val="xmsonormal"/>
        <w:numPr>
          <w:ilvl w:val="1"/>
          <w:numId w:val="6"/>
        </w:numPr>
        <w:jc w:val="both"/>
        <w:rPr>
          <w:rFonts w:asciiTheme="minorHAnsi" w:hAnsiTheme="minorHAnsi"/>
        </w:rPr>
      </w:pPr>
      <w:r w:rsidRPr="00A5535D">
        <w:rPr>
          <w:rFonts w:asciiTheme="minorHAnsi" w:hAnsiTheme="minorHAnsi"/>
        </w:rPr>
        <w:lastRenderedPageBreak/>
        <w:t xml:space="preserve">Secteur </w:t>
      </w:r>
      <w:r w:rsidR="003915A9">
        <w:rPr>
          <w:rFonts w:asciiTheme="minorHAnsi" w:hAnsiTheme="minorHAnsi"/>
        </w:rPr>
        <w:t>Mycobactéries</w:t>
      </w:r>
      <w:r w:rsidRPr="00A5535D">
        <w:rPr>
          <w:rFonts w:asciiTheme="minorHAnsi" w:hAnsiTheme="minorHAnsi"/>
        </w:rPr>
        <w:t xml:space="preserve"> (</w:t>
      </w:r>
      <w:r w:rsidR="003915A9">
        <w:rPr>
          <w:rFonts w:asciiTheme="minorHAnsi" w:hAnsiTheme="minorHAnsi"/>
        </w:rPr>
        <w:t xml:space="preserve">culture, antibiogramme, </w:t>
      </w:r>
      <w:r w:rsidRPr="00A5535D">
        <w:rPr>
          <w:rFonts w:asciiTheme="minorHAnsi" w:hAnsiTheme="minorHAnsi"/>
        </w:rPr>
        <w:t>biologie moléculaire)</w:t>
      </w:r>
    </w:p>
    <w:p w:rsidR="00A5535D" w:rsidRPr="00A5535D" w:rsidRDefault="00A5535D" w:rsidP="00A5535D">
      <w:pPr>
        <w:pStyle w:val="xmsonormal"/>
        <w:numPr>
          <w:ilvl w:val="1"/>
          <w:numId w:val="6"/>
        </w:numPr>
        <w:jc w:val="both"/>
        <w:rPr>
          <w:rFonts w:asciiTheme="minorHAnsi" w:hAnsiTheme="minorHAnsi"/>
        </w:rPr>
      </w:pPr>
      <w:r w:rsidRPr="00A5535D">
        <w:rPr>
          <w:rFonts w:asciiTheme="minorHAnsi" w:hAnsiTheme="minorHAnsi"/>
        </w:rPr>
        <w:t>Mycologie (</w:t>
      </w:r>
      <w:r w:rsidR="003915A9">
        <w:rPr>
          <w:rFonts w:asciiTheme="minorHAnsi" w:hAnsiTheme="minorHAnsi"/>
        </w:rPr>
        <w:t xml:space="preserve">culture, </w:t>
      </w:r>
      <w:r w:rsidRPr="00A5535D">
        <w:rPr>
          <w:rFonts w:asciiTheme="minorHAnsi" w:hAnsiTheme="minorHAnsi"/>
        </w:rPr>
        <w:t>biologie moléculaire)</w:t>
      </w:r>
    </w:p>
    <w:p w:rsidR="00A5535D" w:rsidRPr="00A5535D" w:rsidRDefault="00A5535D" w:rsidP="00A5535D">
      <w:pPr>
        <w:pStyle w:val="xmsonormal"/>
        <w:numPr>
          <w:ilvl w:val="1"/>
          <w:numId w:val="6"/>
        </w:numPr>
        <w:jc w:val="both"/>
        <w:rPr>
          <w:rFonts w:asciiTheme="minorHAnsi" w:hAnsiTheme="minorHAnsi"/>
        </w:rPr>
      </w:pPr>
      <w:r w:rsidRPr="00A5535D">
        <w:rPr>
          <w:rFonts w:asciiTheme="minorHAnsi" w:hAnsiTheme="minorHAnsi"/>
        </w:rPr>
        <w:t>Gestion des antibiogrammes et vigilance à l’antibiorésistance</w:t>
      </w:r>
    </w:p>
    <w:p w:rsidR="00A5535D" w:rsidRDefault="00A5535D" w:rsidP="00162C04">
      <w:pPr>
        <w:pStyle w:val="xmsonormal"/>
        <w:numPr>
          <w:ilvl w:val="0"/>
          <w:numId w:val="11"/>
        </w:numPr>
        <w:rPr>
          <w:rFonts w:asciiTheme="minorHAnsi" w:hAnsiTheme="minorHAnsi" w:cs="Arial"/>
        </w:rPr>
      </w:pPr>
      <w:r w:rsidRPr="006D2A96">
        <w:rPr>
          <w:rFonts w:asciiTheme="minorHAnsi" w:hAnsiTheme="minorHAnsi" w:cs="Times New Roman"/>
        </w:rPr>
        <w:t>Développer</w:t>
      </w:r>
      <w:r w:rsidRPr="006D2A96">
        <w:rPr>
          <w:rFonts w:asciiTheme="minorHAnsi" w:hAnsiTheme="minorHAnsi" w:cs="Arial"/>
        </w:rPr>
        <w:t xml:space="preserve">, valider, évaluer de nouvelles techniques </w:t>
      </w:r>
    </w:p>
    <w:p w:rsidR="00162C04" w:rsidRPr="006D2A96" w:rsidRDefault="00162C04" w:rsidP="00162C04">
      <w:pPr>
        <w:pStyle w:val="xmsonormal"/>
        <w:numPr>
          <w:ilvl w:val="0"/>
          <w:numId w:val="11"/>
        </w:numPr>
        <w:rPr>
          <w:rFonts w:asciiTheme="minorHAnsi" w:hAnsiTheme="minorHAnsi" w:cs="Arial"/>
        </w:rPr>
      </w:pPr>
      <w:r w:rsidRPr="006D2A96">
        <w:rPr>
          <w:rFonts w:asciiTheme="minorHAnsi" w:hAnsiTheme="minorHAnsi" w:cs="Times New Roman"/>
        </w:rPr>
        <w:t>Communiquer</w:t>
      </w:r>
      <w:r w:rsidRPr="006D2A96">
        <w:rPr>
          <w:rFonts w:asciiTheme="minorHAnsi" w:hAnsiTheme="minorHAnsi" w:cs="Arial"/>
        </w:rPr>
        <w:t xml:space="preserve"> avec les cliniciens </w:t>
      </w:r>
      <w:r>
        <w:rPr>
          <w:rFonts w:asciiTheme="minorHAnsi" w:hAnsiTheme="minorHAnsi" w:cs="Arial"/>
        </w:rPr>
        <w:t xml:space="preserve">tant internes qu’externes </w:t>
      </w:r>
      <w:r w:rsidRPr="006D2A96">
        <w:rPr>
          <w:rFonts w:asciiTheme="minorHAnsi" w:hAnsiTheme="minorHAnsi" w:cs="Arial"/>
        </w:rPr>
        <w:t xml:space="preserve">pour une prise en charge optimale des patients </w:t>
      </w:r>
      <w:r>
        <w:rPr>
          <w:rFonts w:asciiTheme="minorHAnsi" w:hAnsiTheme="minorHAnsi" w:cs="Arial"/>
        </w:rPr>
        <w:t>dont conseils en antibiothérapie</w:t>
      </w:r>
    </w:p>
    <w:p w:rsidR="00162C04" w:rsidRPr="006D2A96" w:rsidRDefault="00162C04" w:rsidP="00162C04">
      <w:pPr>
        <w:pStyle w:val="xmsonormal"/>
        <w:numPr>
          <w:ilvl w:val="0"/>
          <w:numId w:val="11"/>
        </w:numPr>
        <w:rPr>
          <w:rFonts w:asciiTheme="minorHAnsi" w:hAnsiTheme="minorHAnsi"/>
        </w:rPr>
      </w:pPr>
      <w:r w:rsidRPr="006D2A96">
        <w:rPr>
          <w:rFonts w:asciiTheme="minorHAnsi" w:hAnsiTheme="minorHAnsi" w:cs="Arial"/>
        </w:rPr>
        <w:t>Participer aux différentes réunions multidisciplinaires (ex ; comité de gestion de</w:t>
      </w:r>
      <w:r>
        <w:rPr>
          <w:rFonts w:asciiTheme="minorHAnsi" w:hAnsiTheme="minorHAnsi" w:cs="Arial"/>
        </w:rPr>
        <w:t xml:space="preserve"> </w:t>
      </w:r>
      <w:r w:rsidRPr="006D2A96">
        <w:rPr>
          <w:rFonts w:asciiTheme="minorHAnsi" w:hAnsiTheme="minorHAnsi" w:cs="Arial"/>
        </w:rPr>
        <w:t xml:space="preserve">l’antibiothérapie, hygiène hospitalière, </w:t>
      </w:r>
      <w:r>
        <w:rPr>
          <w:rFonts w:asciiTheme="minorHAnsi" w:hAnsiTheme="minorHAnsi" w:cs="Arial"/>
        </w:rPr>
        <w:t xml:space="preserve">réunion hebdomadaire d’infectiologie, </w:t>
      </w:r>
      <w:r w:rsidRPr="006D2A96">
        <w:rPr>
          <w:rFonts w:asciiTheme="minorHAnsi" w:hAnsiTheme="minorHAnsi" w:cs="Arial"/>
        </w:rPr>
        <w:t>…)</w:t>
      </w:r>
    </w:p>
    <w:p w:rsidR="00A5535D" w:rsidRPr="006D2A96" w:rsidRDefault="00A5535D" w:rsidP="00A5535D">
      <w:pPr>
        <w:pStyle w:val="xmsonormal"/>
        <w:rPr>
          <w:rFonts w:asciiTheme="minorHAnsi" w:hAnsiTheme="minorHAnsi" w:cs="Arial"/>
        </w:rPr>
      </w:pPr>
    </w:p>
    <w:p w:rsidR="00F233A2" w:rsidRDefault="006D2A96" w:rsidP="00162C04">
      <w:pPr>
        <w:pStyle w:val="xmsonormal"/>
        <w:numPr>
          <w:ilvl w:val="0"/>
          <w:numId w:val="11"/>
        </w:numPr>
        <w:rPr>
          <w:rFonts w:asciiTheme="minorHAnsi" w:hAnsiTheme="minorHAnsi" w:cs="Arial"/>
        </w:rPr>
      </w:pPr>
      <w:r w:rsidRPr="006D2A96">
        <w:rPr>
          <w:rFonts w:asciiTheme="minorHAnsi" w:hAnsiTheme="minorHAnsi" w:cs="Times New Roman"/>
        </w:rPr>
        <w:t>Participer</w:t>
      </w:r>
      <w:r w:rsidR="00F233A2" w:rsidRPr="006D2A96">
        <w:rPr>
          <w:rFonts w:asciiTheme="minorHAnsi" w:hAnsiTheme="minorHAnsi" w:cs="Arial"/>
        </w:rPr>
        <w:t xml:space="preserve"> aux rôles de gardes « polyvalentes » du laboratoire de biologie clinique</w:t>
      </w:r>
    </w:p>
    <w:p w:rsidR="00A5535D" w:rsidRPr="006D2A96" w:rsidRDefault="00A5535D" w:rsidP="00162C04">
      <w:pPr>
        <w:pStyle w:val="xmsonormal"/>
        <w:numPr>
          <w:ilvl w:val="0"/>
          <w:numId w:val="11"/>
        </w:numPr>
        <w:rPr>
          <w:rFonts w:asciiTheme="minorHAnsi" w:hAnsiTheme="minorHAnsi"/>
        </w:rPr>
      </w:pPr>
      <w:r w:rsidRPr="006D2A96">
        <w:rPr>
          <w:rFonts w:asciiTheme="minorHAnsi" w:hAnsiTheme="minorHAnsi" w:cs="Times New Roman"/>
        </w:rPr>
        <w:t>Participer</w:t>
      </w:r>
      <w:r w:rsidRPr="006D2A96">
        <w:rPr>
          <w:rFonts w:asciiTheme="minorHAnsi" w:hAnsiTheme="minorHAnsi" w:cs="Arial"/>
        </w:rPr>
        <w:t xml:space="preserve"> aux projets généraux du laboratoire (tâches transversales)</w:t>
      </w:r>
      <w:r>
        <w:rPr>
          <w:rFonts w:asciiTheme="minorHAnsi" w:hAnsiTheme="minorHAnsi" w:cs="Arial"/>
        </w:rPr>
        <w:t xml:space="preserve"> visant de nouveaux standards de performance et la croissance de son activité</w:t>
      </w:r>
    </w:p>
    <w:p w:rsidR="00A5535D" w:rsidRPr="006D2A96" w:rsidRDefault="00A5535D" w:rsidP="00F233A2">
      <w:pPr>
        <w:pStyle w:val="xmsonormal"/>
        <w:ind w:left="284"/>
        <w:rPr>
          <w:rFonts w:asciiTheme="minorHAnsi" w:hAnsiTheme="minorHAnsi"/>
        </w:rPr>
      </w:pPr>
    </w:p>
    <w:p w:rsidR="00F233A2" w:rsidRPr="006D2A96" w:rsidRDefault="006D2A96" w:rsidP="00162C04">
      <w:pPr>
        <w:pStyle w:val="xmsonormal"/>
        <w:numPr>
          <w:ilvl w:val="0"/>
          <w:numId w:val="11"/>
        </w:numPr>
        <w:rPr>
          <w:rFonts w:asciiTheme="minorHAnsi" w:hAnsiTheme="minorHAnsi"/>
        </w:rPr>
      </w:pPr>
      <w:r w:rsidRPr="006D2A96">
        <w:rPr>
          <w:rFonts w:asciiTheme="minorHAnsi" w:hAnsiTheme="minorHAnsi" w:cs="Times New Roman"/>
        </w:rPr>
        <w:t>Participer</w:t>
      </w:r>
      <w:r w:rsidR="00F233A2" w:rsidRPr="006D2A96">
        <w:rPr>
          <w:rFonts w:asciiTheme="minorHAnsi" w:hAnsiTheme="minorHAnsi" w:cs="Arial"/>
        </w:rPr>
        <w:t xml:space="preserve"> au management de la qualité et à son suivi suivant la norme </w:t>
      </w:r>
      <w:proofErr w:type="spellStart"/>
      <w:r w:rsidR="00F233A2" w:rsidRPr="006D2A96">
        <w:rPr>
          <w:rFonts w:asciiTheme="minorHAnsi" w:hAnsiTheme="minorHAnsi" w:cs="Arial"/>
        </w:rPr>
        <w:t>ISO15189</w:t>
      </w:r>
      <w:proofErr w:type="spellEnd"/>
      <w:r w:rsidR="001E1E7D" w:rsidRPr="006D2A96">
        <w:rPr>
          <w:rFonts w:asciiTheme="minorHAnsi" w:hAnsiTheme="minorHAnsi" w:cs="Arial"/>
        </w:rPr>
        <w:t xml:space="preserve">/ </w:t>
      </w:r>
      <w:proofErr w:type="spellStart"/>
      <w:r w:rsidR="001E1E7D" w:rsidRPr="006D2A96">
        <w:rPr>
          <w:rFonts w:asciiTheme="minorHAnsi" w:hAnsiTheme="minorHAnsi" w:cs="Arial"/>
        </w:rPr>
        <w:t>JCI</w:t>
      </w:r>
      <w:proofErr w:type="spellEnd"/>
    </w:p>
    <w:p w:rsidR="00C931F9" w:rsidRPr="006D2A96" w:rsidRDefault="006D2A96" w:rsidP="00162C04">
      <w:pPr>
        <w:pStyle w:val="xmsonormal"/>
        <w:numPr>
          <w:ilvl w:val="0"/>
          <w:numId w:val="11"/>
        </w:numPr>
        <w:rPr>
          <w:rFonts w:asciiTheme="minorHAnsi" w:hAnsiTheme="minorHAnsi" w:cs="Arial"/>
        </w:rPr>
      </w:pPr>
      <w:r w:rsidRPr="006D2A96">
        <w:rPr>
          <w:rFonts w:asciiTheme="minorHAnsi" w:hAnsiTheme="minorHAnsi" w:cs="Times New Roman"/>
        </w:rPr>
        <w:t>Assurer</w:t>
      </w:r>
      <w:r w:rsidR="00F233A2" w:rsidRPr="006D2A96">
        <w:rPr>
          <w:rFonts w:asciiTheme="minorHAnsi" w:hAnsiTheme="minorHAnsi" w:cs="Arial"/>
        </w:rPr>
        <w:t xml:space="preserve"> la formation des assistants en biologie clinique </w:t>
      </w:r>
    </w:p>
    <w:p w:rsidR="00F233A2" w:rsidRPr="006D2A96" w:rsidRDefault="007649AA" w:rsidP="00162C04">
      <w:pPr>
        <w:pStyle w:val="xmsonormal"/>
        <w:numPr>
          <w:ilvl w:val="0"/>
          <w:numId w:val="11"/>
        </w:numPr>
        <w:rPr>
          <w:rFonts w:asciiTheme="minorHAnsi" w:hAnsiTheme="minorHAnsi"/>
        </w:rPr>
      </w:pPr>
      <w:r w:rsidRPr="006D2A96">
        <w:rPr>
          <w:rFonts w:asciiTheme="minorHAnsi" w:hAnsiTheme="minorHAnsi" w:cs="Times New Roman"/>
        </w:rPr>
        <w:t xml:space="preserve">Superviser, </w:t>
      </w:r>
      <w:r w:rsidRPr="006D2A96">
        <w:rPr>
          <w:rFonts w:asciiTheme="minorHAnsi" w:hAnsiTheme="minorHAnsi" w:cs="Arial"/>
        </w:rPr>
        <w:t>former et encadrer les technologues</w:t>
      </w:r>
    </w:p>
    <w:p w:rsidR="00F233A2" w:rsidRPr="006D2A96" w:rsidRDefault="00F233A2" w:rsidP="00F233A2">
      <w:pPr>
        <w:pStyle w:val="xmsonormal"/>
        <w:rPr>
          <w:rFonts w:asciiTheme="minorHAnsi" w:hAnsiTheme="minorHAnsi"/>
        </w:rPr>
      </w:pPr>
      <w:r w:rsidRPr="006D2A96">
        <w:rPr>
          <w:rFonts w:asciiTheme="minorHAnsi" w:hAnsiTheme="minorHAnsi" w:cs="Arial"/>
        </w:rPr>
        <w:t> </w:t>
      </w:r>
    </w:p>
    <w:p w:rsidR="00F233A2" w:rsidRPr="00162C04" w:rsidRDefault="00F233A2" w:rsidP="00F233A2">
      <w:pPr>
        <w:pStyle w:val="xmsonormal"/>
        <w:keepNext/>
        <w:spacing w:after="60"/>
        <w:ind w:left="284"/>
        <w:rPr>
          <w:rFonts w:asciiTheme="minorHAnsi" w:hAnsiTheme="minorHAnsi"/>
          <w:color w:val="17365D" w:themeColor="text2" w:themeShade="BF"/>
          <w:sz w:val="24"/>
          <w:u w:val="single"/>
        </w:rPr>
      </w:pPr>
      <w:r w:rsidRPr="00162C04">
        <w:rPr>
          <w:rFonts w:asciiTheme="minorHAnsi" w:hAnsiTheme="minorHAnsi" w:cs="Arial"/>
          <w:b/>
          <w:bCs/>
          <w:color w:val="17365D" w:themeColor="text2" w:themeShade="BF"/>
          <w:sz w:val="24"/>
          <w:u w:val="single"/>
          <w:lang w:val="fr-FR"/>
        </w:rPr>
        <w:t>Votre profil :</w:t>
      </w:r>
      <w:r w:rsidR="00162C04">
        <w:rPr>
          <w:rFonts w:asciiTheme="minorHAnsi" w:hAnsiTheme="minorHAnsi" w:cs="Arial"/>
          <w:b/>
          <w:bCs/>
          <w:color w:val="17365D" w:themeColor="text2" w:themeShade="BF"/>
          <w:sz w:val="24"/>
          <w:u w:val="single"/>
          <w:lang w:val="fr-FR"/>
        </w:rPr>
        <w:br/>
      </w:r>
    </w:p>
    <w:p w:rsidR="00811242" w:rsidRDefault="00162C04" w:rsidP="00162C04">
      <w:pPr>
        <w:pStyle w:val="xmsonormal"/>
        <w:numPr>
          <w:ilvl w:val="0"/>
          <w:numId w:val="14"/>
        </w:numPr>
        <w:jc w:val="both"/>
        <w:rPr>
          <w:rFonts w:asciiTheme="minorHAnsi" w:hAnsiTheme="minorHAnsi" w:cs="Arial"/>
          <w:lang w:val="fr-FR"/>
        </w:rPr>
      </w:pPr>
      <w:r w:rsidRPr="006D2A96">
        <w:rPr>
          <w:rFonts w:asciiTheme="minorHAnsi" w:hAnsiTheme="minorHAnsi" w:cs="Times New Roman"/>
          <w:lang w:val="fr-FR"/>
        </w:rPr>
        <w:t>Diplôme</w:t>
      </w:r>
      <w:r w:rsidR="00F233A2" w:rsidRPr="006D2A96">
        <w:rPr>
          <w:rFonts w:asciiTheme="minorHAnsi" w:hAnsiTheme="minorHAnsi" w:cs="Arial"/>
          <w:lang w:val="fr-FR"/>
        </w:rPr>
        <w:t xml:space="preserve"> de médecin ou pharmacien biologiste </w:t>
      </w:r>
      <w:r w:rsidR="00811242" w:rsidRPr="006D2A96">
        <w:rPr>
          <w:rFonts w:asciiTheme="minorHAnsi" w:hAnsiTheme="minorHAnsi" w:cs="Arial"/>
          <w:lang w:val="fr-FR"/>
        </w:rPr>
        <w:t>obtenu en Belgique ou jugés équivalents au sein de l’UE par les autorités compétentes</w:t>
      </w:r>
    </w:p>
    <w:p w:rsidR="00162C04" w:rsidRDefault="00162C04" w:rsidP="00162C04">
      <w:pPr>
        <w:pStyle w:val="xmsonormal"/>
        <w:numPr>
          <w:ilvl w:val="0"/>
          <w:numId w:val="14"/>
        </w:numPr>
        <w:jc w:val="both"/>
        <w:rPr>
          <w:rFonts w:asciiTheme="minorHAnsi" w:hAnsiTheme="minorHAnsi" w:cs="Arial"/>
          <w:lang w:val="fr-FR"/>
        </w:rPr>
      </w:pPr>
      <w:r w:rsidRPr="00162C04">
        <w:rPr>
          <w:rFonts w:asciiTheme="minorHAnsi" w:hAnsiTheme="minorHAnsi" w:cs="Times New Roman"/>
          <w:lang w:val="fr-FR"/>
        </w:rPr>
        <w:t xml:space="preserve">Tropisme pour la </w:t>
      </w:r>
      <w:r w:rsidRPr="00162C04">
        <w:rPr>
          <w:rFonts w:asciiTheme="minorHAnsi" w:hAnsiTheme="minorHAnsi" w:cs="Arial"/>
          <w:lang w:val="fr-FR"/>
        </w:rPr>
        <w:t xml:space="preserve">microbiologie clinique (bactériologie, sérologie, virologie, mycologie, …) </w:t>
      </w:r>
    </w:p>
    <w:p w:rsidR="00162C04" w:rsidRPr="00162C04" w:rsidRDefault="00162C04" w:rsidP="00162C04">
      <w:pPr>
        <w:pStyle w:val="xmsonormal"/>
        <w:numPr>
          <w:ilvl w:val="0"/>
          <w:numId w:val="14"/>
        </w:numPr>
        <w:jc w:val="both"/>
        <w:rPr>
          <w:rFonts w:asciiTheme="minorHAnsi" w:hAnsiTheme="minorHAnsi"/>
        </w:rPr>
      </w:pPr>
      <w:r w:rsidRPr="006D2A96">
        <w:rPr>
          <w:rFonts w:asciiTheme="minorHAnsi" w:hAnsiTheme="minorHAnsi"/>
        </w:rPr>
        <w:t>Polyvalence de base pour assumer le rôle de garde polyvalente.</w:t>
      </w:r>
    </w:p>
    <w:p w:rsidR="00BE59BF" w:rsidRPr="006D2A96" w:rsidRDefault="00BE59BF" w:rsidP="00162C04">
      <w:pPr>
        <w:pStyle w:val="xmsonormal"/>
        <w:numPr>
          <w:ilvl w:val="0"/>
          <w:numId w:val="14"/>
        </w:numPr>
        <w:jc w:val="both"/>
        <w:rPr>
          <w:rFonts w:asciiTheme="minorHAnsi" w:hAnsiTheme="minorHAnsi" w:cs="Times New Roman"/>
          <w:lang w:val="fr-FR"/>
        </w:rPr>
      </w:pPr>
      <w:r w:rsidRPr="006D2A96">
        <w:rPr>
          <w:rFonts w:asciiTheme="minorHAnsi" w:hAnsiTheme="minorHAnsi" w:cs="Times New Roman"/>
          <w:lang w:val="fr-FR"/>
        </w:rPr>
        <w:t>Esprit d’équipe, dynamisme, sens des responsabilités, intérêt scientifique</w:t>
      </w:r>
    </w:p>
    <w:p w:rsidR="001E1E7D" w:rsidRPr="006D2A96" w:rsidRDefault="00162C04" w:rsidP="00162C04">
      <w:pPr>
        <w:pStyle w:val="xmsonormal"/>
        <w:numPr>
          <w:ilvl w:val="0"/>
          <w:numId w:val="14"/>
        </w:numPr>
        <w:jc w:val="both"/>
        <w:rPr>
          <w:rFonts w:asciiTheme="minorHAnsi" w:hAnsiTheme="minorHAnsi"/>
        </w:rPr>
      </w:pPr>
      <w:r w:rsidRPr="006D2A96">
        <w:rPr>
          <w:rFonts w:asciiTheme="minorHAnsi" w:hAnsiTheme="minorHAnsi"/>
        </w:rPr>
        <w:t>L’amélioration</w:t>
      </w:r>
      <w:r w:rsidR="001E1E7D" w:rsidRPr="006D2A96">
        <w:rPr>
          <w:rFonts w:asciiTheme="minorHAnsi" w:hAnsiTheme="minorHAnsi"/>
        </w:rPr>
        <w:t xml:space="preserve"> continue de votre activité est votre leitmoti</w:t>
      </w:r>
      <w:r>
        <w:rPr>
          <w:rFonts w:asciiTheme="minorHAnsi" w:hAnsiTheme="minorHAnsi"/>
        </w:rPr>
        <w:t>v</w:t>
      </w:r>
    </w:p>
    <w:p w:rsidR="001E1E7D" w:rsidRDefault="00162C04" w:rsidP="00162C04">
      <w:pPr>
        <w:pStyle w:val="xmsonormal"/>
        <w:numPr>
          <w:ilvl w:val="0"/>
          <w:numId w:val="14"/>
        </w:numPr>
        <w:jc w:val="both"/>
        <w:rPr>
          <w:rFonts w:asciiTheme="minorHAnsi" w:hAnsiTheme="minorHAnsi"/>
        </w:rPr>
      </w:pPr>
      <w:r w:rsidRPr="006D2A96">
        <w:rPr>
          <w:rFonts w:asciiTheme="minorHAnsi" w:hAnsiTheme="minorHAnsi"/>
        </w:rPr>
        <w:t>Disposer</w:t>
      </w:r>
      <w:r w:rsidR="001E1E7D" w:rsidRPr="006D2A96">
        <w:rPr>
          <w:rFonts w:asciiTheme="minorHAnsi" w:hAnsiTheme="minorHAnsi"/>
        </w:rPr>
        <w:t xml:space="preserve"> de qualité</w:t>
      </w:r>
      <w:r>
        <w:rPr>
          <w:rFonts w:asciiTheme="minorHAnsi" w:hAnsiTheme="minorHAnsi"/>
        </w:rPr>
        <w:t>s</w:t>
      </w:r>
      <w:r w:rsidR="001E1E7D" w:rsidRPr="006D2A96">
        <w:rPr>
          <w:rFonts w:asciiTheme="minorHAnsi" w:hAnsiTheme="minorHAnsi"/>
        </w:rPr>
        <w:t xml:space="preserve"> managériales</w:t>
      </w:r>
    </w:p>
    <w:p w:rsidR="003915A9" w:rsidRDefault="003915A9" w:rsidP="00162C04">
      <w:pPr>
        <w:pStyle w:val="xmsonormal"/>
        <w:numPr>
          <w:ilvl w:val="0"/>
          <w:numId w:val="14"/>
        </w:numPr>
        <w:jc w:val="both"/>
        <w:rPr>
          <w:rFonts w:asciiTheme="minorHAnsi" w:hAnsiTheme="minorHAnsi"/>
        </w:rPr>
      </w:pPr>
      <w:r>
        <w:rPr>
          <w:rFonts w:asciiTheme="minorHAnsi" w:hAnsiTheme="minorHAnsi"/>
        </w:rPr>
        <w:t>Être accrédité et maintenir son accréditation</w:t>
      </w:r>
    </w:p>
    <w:p w:rsidR="00162C04" w:rsidRPr="006D2A96" w:rsidRDefault="00162C04" w:rsidP="00162C04">
      <w:pPr>
        <w:pStyle w:val="xmsonormal"/>
        <w:jc w:val="both"/>
        <w:rPr>
          <w:rFonts w:asciiTheme="minorHAnsi" w:hAnsiTheme="minorHAnsi"/>
        </w:rPr>
      </w:pPr>
    </w:p>
    <w:p w:rsidR="00F233A2" w:rsidRPr="003915A9" w:rsidRDefault="00162C04" w:rsidP="003915A9">
      <w:pPr>
        <w:pStyle w:val="xmsonormal"/>
        <w:rPr>
          <w:rFonts w:asciiTheme="minorHAnsi" w:hAnsiTheme="minorHAnsi" w:cs="Arial"/>
          <w:b/>
          <w:color w:val="17365D" w:themeColor="text2" w:themeShade="BF"/>
          <w:u w:val="single"/>
          <w:lang w:val="fr-FR"/>
        </w:rPr>
      </w:pPr>
      <w:r>
        <w:rPr>
          <w:rFonts w:asciiTheme="minorHAnsi" w:hAnsiTheme="minorHAnsi" w:cs="Arial"/>
          <w:b/>
          <w:color w:val="17365D" w:themeColor="text2" w:themeShade="BF"/>
          <w:lang w:val="fr-FR"/>
        </w:rPr>
        <w:t xml:space="preserve">     </w:t>
      </w:r>
      <w:r w:rsidR="00F233A2" w:rsidRPr="003915A9">
        <w:rPr>
          <w:rFonts w:asciiTheme="minorHAnsi" w:hAnsiTheme="minorHAnsi" w:cs="Arial"/>
          <w:b/>
          <w:color w:val="17365D" w:themeColor="text2" w:themeShade="BF"/>
          <w:sz w:val="24"/>
          <w:u w:val="single"/>
          <w:lang w:val="fr-FR"/>
        </w:rPr>
        <w:t>Vos atouts</w:t>
      </w:r>
      <w:r w:rsidR="006D2A96" w:rsidRPr="003915A9">
        <w:rPr>
          <w:rFonts w:asciiTheme="minorHAnsi" w:hAnsiTheme="minorHAnsi" w:cs="Arial"/>
          <w:b/>
          <w:color w:val="17365D" w:themeColor="text2" w:themeShade="BF"/>
          <w:sz w:val="24"/>
          <w:u w:val="single"/>
          <w:lang w:val="fr-FR"/>
        </w:rPr>
        <w:t xml:space="preserve"> (ou à acquérir)</w:t>
      </w:r>
      <w:r w:rsidR="00F233A2" w:rsidRPr="003915A9">
        <w:rPr>
          <w:rFonts w:asciiTheme="minorHAnsi" w:hAnsiTheme="minorHAnsi" w:cs="Arial"/>
          <w:b/>
          <w:color w:val="17365D" w:themeColor="text2" w:themeShade="BF"/>
          <w:sz w:val="24"/>
          <w:u w:val="single"/>
          <w:lang w:val="fr-FR"/>
        </w:rPr>
        <w:t xml:space="preserve"> :    </w:t>
      </w:r>
      <w:r w:rsidR="003915A9">
        <w:rPr>
          <w:rFonts w:asciiTheme="minorHAnsi" w:hAnsiTheme="minorHAnsi" w:cs="Arial"/>
          <w:b/>
          <w:color w:val="17365D" w:themeColor="text2" w:themeShade="BF"/>
          <w:sz w:val="24"/>
          <w:u w:val="single"/>
          <w:lang w:val="fr-FR"/>
        </w:rPr>
        <w:br/>
      </w:r>
    </w:p>
    <w:p w:rsidR="00F233A2" w:rsidRPr="006D2A96" w:rsidRDefault="00F233A2" w:rsidP="003915A9">
      <w:pPr>
        <w:pStyle w:val="xmsonormal"/>
        <w:numPr>
          <w:ilvl w:val="0"/>
          <w:numId w:val="15"/>
        </w:numPr>
        <w:jc w:val="both"/>
        <w:rPr>
          <w:rFonts w:asciiTheme="minorHAnsi" w:hAnsiTheme="minorHAnsi"/>
        </w:rPr>
      </w:pPr>
      <w:r w:rsidRPr="006D2A96">
        <w:rPr>
          <w:rFonts w:asciiTheme="minorHAnsi" w:hAnsiTheme="minorHAnsi" w:cs="Arial"/>
          <w:lang w:val="fr-FR"/>
        </w:rPr>
        <w:t>Certificat interuniversitaire en microbiologie clinique et infectiologie ou équivalent</w:t>
      </w:r>
    </w:p>
    <w:p w:rsidR="00F233A2" w:rsidRPr="006D2A96" w:rsidRDefault="00F233A2" w:rsidP="003915A9">
      <w:pPr>
        <w:pStyle w:val="xmsonormal"/>
        <w:numPr>
          <w:ilvl w:val="0"/>
          <w:numId w:val="15"/>
        </w:numPr>
        <w:jc w:val="both"/>
        <w:rPr>
          <w:rFonts w:asciiTheme="minorHAnsi" w:hAnsiTheme="minorHAnsi" w:cs="Arial"/>
          <w:lang w:val="fr-FR"/>
        </w:rPr>
      </w:pPr>
      <w:r w:rsidRPr="006D2A96">
        <w:rPr>
          <w:rFonts w:asciiTheme="minorHAnsi" w:hAnsiTheme="minorHAnsi" w:cs="Arial"/>
          <w:lang w:val="fr-FR"/>
        </w:rPr>
        <w:t xml:space="preserve">Certificat interuniversitaire en hygiène hospitalière  </w:t>
      </w:r>
    </w:p>
    <w:p w:rsidR="00811242" w:rsidRPr="006D2A96" w:rsidRDefault="00811242" w:rsidP="00F233A2">
      <w:pPr>
        <w:pStyle w:val="xmsonormal"/>
        <w:jc w:val="both"/>
        <w:rPr>
          <w:rFonts w:asciiTheme="minorHAnsi" w:hAnsiTheme="minorHAnsi" w:cs="Arial"/>
          <w:lang w:val="fr-FR"/>
        </w:rPr>
      </w:pPr>
    </w:p>
    <w:p w:rsidR="00811242" w:rsidRPr="003915A9" w:rsidRDefault="00811242" w:rsidP="00F233A2">
      <w:pPr>
        <w:pStyle w:val="xmsonormal"/>
        <w:jc w:val="both"/>
        <w:rPr>
          <w:rFonts w:asciiTheme="minorHAnsi" w:hAnsiTheme="minorHAnsi" w:cs="Arial"/>
          <w:b/>
          <w:color w:val="17365D" w:themeColor="text2" w:themeShade="BF"/>
          <w:sz w:val="24"/>
          <w:lang w:val="fr-FR"/>
        </w:rPr>
      </w:pPr>
      <w:r w:rsidRPr="003915A9">
        <w:rPr>
          <w:rFonts w:asciiTheme="minorHAnsi" w:hAnsiTheme="minorHAnsi" w:cs="Arial"/>
          <w:b/>
          <w:color w:val="17365D" w:themeColor="text2" w:themeShade="BF"/>
          <w:sz w:val="24"/>
          <w:lang w:val="fr-FR"/>
        </w:rPr>
        <w:t>Notre offre</w:t>
      </w:r>
    </w:p>
    <w:p w:rsidR="00811242" w:rsidRPr="006D2A96" w:rsidRDefault="00811242" w:rsidP="00F233A2">
      <w:pPr>
        <w:pStyle w:val="xmsonormal"/>
        <w:jc w:val="both"/>
        <w:rPr>
          <w:rFonts w:asciiTheme="minorHAnsi" w:hAnsiTheme="minorHAnsi" w:cs="Arial"/>
          <w:lang w:val="fr-FR"/>
        </w:rPr>
      </w:pPr>
    </w:p>
    <w:p w:rsidR="00BE59BF" w:rsidRPr="006D2A96" w:rsidRDefault="001927C8" w:rsidP="003915A9">
      <w:pPr>
        <w:pStyle w:val="xmsonormal"/>
        <w:numPr>
          <w:ilvl w:val="0"/>
          <w:numId w:val="16"/>
        </w:numPr>
        <w:jc w:val="both"/>
        <w:rPr>
          <w:rFonts w:asciiTheme="minorHAnsi" w:hAnsiTheme="minorHAnsi"/>
        </w:rPr>
      </w:pPr>
      <w:r>
        <w:rPr>
          <w:rFonts w:asciiTheme="minorHAnsi" w:hAnsiTheme="minorHAnsi"/>
        </w:rPr>
        <w:t>Temps plein (</w:t>
      </w:r>
      <w:r w:rsidR="001E1E7D" w:rsidRPr="006D2A96">
        <w:rPr>
          <w:rFonts w:asciiTheme="minorHAnsi" w:hAnsiTheme="minorHAnsi"/>
        </w:rPr>
        <w:t>8/10</w:t>
      </w:r>
      <w:r>
        <w:rPr>
          <w:rFonts w:asciiTheme="minorHAnsi" w:hAnsiTheme="minorHAnsi"/>
        </w:rPr>
        <w:t>)</w:t>
      </w:r>
      <w:r w:rsidR="00723436">
        <w:rPr>
          <w:rFonts w:asciiTheme="minorHAnsi" w:hAnsiTheme="minorHAnsi"/>
        </w:rPr>
        <w:t xml:space="preserve"> dans une équipe épanouie</w:t>
      </w:r>
    </w:p>
    <w:p w:rsidR="001E1E7D" w:rsidRPr="006D2A96" w:rsidRDefault="001E1E7D" w:rsidP="003915A9">
      <w:pPr>
        <w:pStyle w:val="xmsonormal"/>
        <w:numPr>
          <w:ilvl w:val="0"/>
          <w:numId w:val="16"/>
        </w:numPr>
        <w:jc w:val="both"/>
        <w:rPr>
          <w:rFonts w:asciiTheme="minorHAnsi" w:hAnsiTheme="minorHAnsi"/>
        </w:rPr>
      </w:pPr>
      <w:r w:rsidRPr="006D2A96">
        <w:rPr>
          <w:rFonts w:asciiTheme="minorHAnsi" w:hAnsiTheme="minorHAnsi"/>
        </w:rPr>
        <w:t>Convention d’indépendant</w:t>
      </w:r>
    </w:p>
    <w:p w:rsidR="001E1E7D" w:rsidRPr="006D2A96" w:rsidRDefault="001E1E7D" w:rsidP="003915A9">
      <w:pPr>
        <w:pStyle w:val="xmsonormal"/>
        <w:numPr>
          <w:ilvl w:val="0"/>
          <w:numId w:val="16"/>
        </w:numPr>
        <w:jc w:val="both"/>
        <w:rPr>
          <w:rFonts w:asciiTheme="minorHAnsi" w:hAnsiTheme="minorHAnsi"/>
        </w:rPr>
      </w:pPr>
      <w:r w:rsidRPr="006D2A96">
        <w:rPr>
          <w:rFonts w:asciiTheme="minorHAnsi" w:hAnsiTheme="minorHAnsi"/>
        </w:rPr>
        <w:t>Entrée en fonction rapide et au plus tard le 1/10/2021</w:t>
      </w:r>
    </w:p>
    <w:p w:rsidR="00BE59BF" w:rsidRPr="006D2A96" w:rsidRDefault="00BE59BF" w:rsidP="00BE59BF">
      <w:pPr>
        <w:pStyle w:val="Default"/>
        <w:rPr>
          <w:rFonts w:asciiTheme="minorHAnsi" w:hAnsiTheme="minorHAnsi"/>
        </w:rPr>
      </w:pPr>
    </w:p>
    <w:p w:rsidR="00BE59BF" w:rsidRPr="006D2A96" w:rsidRDefault="00BE59BF" w:rsidP="00BE59BF">
      <w:pPr>
        <w:pStyle w:val="Default"/>
        <w:rPr>
          <w:rFonts w:asciiTheme="minorHAnsi" w:hAnsiTheme="minorHAnsi"/>
          <w:sz w:val="20"/>
          <w:szCs w:val="20"/>
        </w:rPr>
      </w:pPr>
      <w:r w:rsidRPr="006D2A96">
        <w:rPr>
          <w:rFonts w:asciiTheme="minorHAnsi" w:hAnsiTheme="minorHAnsi"/>
        </w:rPr>
        <w:t xml:space="preserve"> </w:t>
      </w:r>
    </w:p>
    <w:p w:rsidR="00BE59BF" w:rsidRPr="00F109F4" w:rsidRDefault="00F109F4" w:rsidP="00BE59BF">
      <w:pPr>
        <w:pStyle w:val="Default"/>
        <w:rPr>
          <w:rFonts w:asciiTheme="minorHAnsi" w:hAnsiTheme="minorHAnsi"/>
          <w:b/>
          <w:sz w:val="22"/>
          <w:szCs w:val="22"/>
          <w:u w:val="single"/>
        </w:rPr>
      </w:pPr>
      <w:r w:rsidRPr="00F109F4">
        <w:rPr>
          <w:rFonts w:asciiTheme="minorHAnsi" w:hAnsiTheme="minorHAnsi"/>
          <w:b/>
          <w:sz w:val="22"/>
          <w:szCs w:val="22"/>
          <w:u w:val="single"/>
        </w:rPr>
        <w:t>Informations :</w:t>
      </w:r>
      <w:r w:rsidR="00BE59BF" w:rsidRPr="00F109F4">
        <w:rPr>
          <w:rFonts w:asciiTheme="minorHAnsi" w:hAnsiTheme="minorHAnsi"/>
          <w:b/>
          <w:sz w:val="22"/>
          <w:szCs w:val="22"/>
          <w:u w:val="single"/>
        </w:rPr>
        <w:t xml:space="preserve"> </w:t>
      </w:r>
    </w:p>
    <w:p w:rsidR="00BE59BF" w:rsidRPr="001927C8" w:rsidRDefault="00BE59BF" w:rsidP="00753CB1">
      <w:pPr>
        <w:pStyle w:val="Default"/>
        <w:numPr>
          <w:ilvl w:val="0"/>
          <w:numId w:val="17"/>
        </w:numPr>
        <w:spacing w:after="15"/>
        <w:rPr>
          <w:rFonts w:asciiTheme="minorHAnsi" w:hAnsiTheme="minorHAnsi"/>
          <w:spacing w:val="-8"/>
          <w:szCs w:val="22"/>
        </w:rPr>
      </w:pPr>
      <w:r w:rsidRPr="001927C8">
        <w:rPr>
          <w:rFonts w:asciiTheme="minorHAnsi" w:hAnsiTheme="minorHAnsi" w:cs="Courier New"/>
          <w:spacing w:val="-8"/>
          <w:szCs w:val="22"/>
        </w:rPr>
        <w:t>Dr MINON Jean-Marc</w:t>
      </w:r>
      <w:r w:rsidRPr="001927C8">
        <w:rPr>
          <w:rFonts w:asciiTheme="minorHAnsi" w:hAnsiTheme="minorHAnsi"/>
          <w:spacing w:val="-8"/>
          <w:szCs w:val="22"/>
        </w:rPr>
        <w:t xml:space="preserve">, chef de service </w:t>
      </w:r>
      <w:proofErr w:type="spellStart"/>
      <w:r w:rsidRPr="001927C8">
        <w:rPr>
          <w:rFonts w:asciiTheme="minorHAnsi" w:hAnsiTheme="minorHAnsi"/>
          <w:spacing w:val="-8"/>
          <w:szCs w:val="22"/>
        </w:rPr>
        <w:t>jean.marc.minon@chrcitadelle.be</w:t>
      </w:r>
      <w:proofErr w:type="spellEnd"/>
      <w:r w:rsidRPr="001927C8">
        <w:rPr>
          <w:rFonts w:asciiTheme="minorHAnsi" w:hAnsiTheme="minorHAnsi"/>
          <w:spacing w:val="-8"/>
          <w:szCs w:val="22"/>
        </w:rPr>
        <w:t xml:space="preserve"> - 04 321 87 81 </w:t>
      </w:r>
    </w:p>
    <w:p w:rsidR="00BE59BF" w:rsidRPr="001927C8" w:rsidRDefault="00BE59BF" w:rsidP="00753CB1">
      <w:pPr>
        <w:pStyle w:val="Default"/>
        <w:numPr>
          <w:ilvl w:val="0"/>
          <w:numId w:val="17"/>
        </w:numPr>
        <w:rPr>
          <w:rFonts w:asciiTheme="minorHAnsi" w:hAnsiTheme="minorHAnsi"/>
          <w:spacing w:val="-8"/>
          <w:szCs w:val="22"/>
        </w:rPr>
      </w:pPr>
      <w:r w:rsidRPr="001927C8">
        <w:rPr>
          <w:rFonts w:asciiTheme="minorHAnsi" w:hAnsiTheme="minorHAnsi" w:cs="Courier New"/>
          <w:spacing w:val="-8"/>
          <w:szCs w:val="22"/>
        </w:rPr>
        <w:t>Dr SENTERRE Jean-Marc</w:t>
      </w:r>
      <w:r w:rsidRPr="001927C8">
        <w:rPr>
          <w:rFonts w:asciiTheme="minorHAnsi" w:hAnsiTheme="minorHAnsi"/>
          <w:spacing w:val="-8"/>
          <w:szCs w:val="22"/>
        </w:rPr>
        <w:t>, chef de service associé</w:t>
      </w:r>
      <w:r w:rsidR="00F109F4" w:rsidRPr="001927C8">
        <w:rPr>
          <w:rFonts w:asciiTheme="minorHAnsi" w:hAnsiTheme="minorHAnsi"/>
          <w:spacing w:val="-8"/>
          <w:szCs w:val="22"/>
        </w:rPr>
        <w:t>, superviseur secteur de microbiologie</w:t>
      </w:r>
      <w:r w:rsidRPr="001927C8">
        <w:rPr>
          <w:rFonts w:asciiTheme="minorHAnsi" w:hAnsiTheme="minorHAnsi"/>
          <w:spacing w:val="-8"/>
          <w:szCs w:val="22"/>
        </w:rPr>
        <w:t xml:space="preserve"> </w:t>
      </w:r>
      <w:hyperlink r:id="rId5" w:history="1">
        <w:proofErr w:type="spellStart"/>
        <w:r w:rsidRPr="001927C8">
          <w:rPr>
            <w:rStyle w:val="Lienhypertexte"/>
            <w:rFonts w:asciiTheme="minorHAnsi" w:hAnsiTheme="minorHAnsi"/>
            <w:color w:val="auto"/>
            <w:spacing w:val="-8"/>
            <w:szCs w:val="22"/>
            <w:u w:val="none"/>
          </w:rPr>
          <w:t>jean.marc.senterre@chrcitadelle.be</w:t>
        </w:r>
        <w:proofErr w:type="spellEnd"/>
      </w:hyperlink>
      <w:r w:rsidRPr="001927C8">
        <w:rPr>
          <w:rFonts w:asciiTheme="minorHAnsi" w:hAnsiTheme="minorHAnsi"/>
          <w:color w:val="auto"/>
          <w:spacing w:val="-8"/>
          <w:szCs w:val="22"/>
        </w:rPr>
        <w:t xml:space="preserve"> </w:t>
      </w:r>
      <w:r w:rsidRPr="001927C8">
        <w:rPr>
          <w:rFonts w:asciiTheme="minorHAnsi" w:hAnsiTheme="minorHAnsi"/>
          <w:spacing w:val="-8"/>
          <w:szCs w:val="22"/>
        </w:rPr>
        <w:t xml:space="preserve">- 04 321 69 65 </w:t>
      </w:r>
    </w:p>
    <w:p w:rsidR="00F109F4" w:rsidRPr="00F109F4" w:rsidRDefault="00F109F4" w:rsidP="00BE59BF">
      <w:pPr>
        <w:pStyle w:val="Default"/>
        <w:rPr>
          <w:rFonts w:asciiTheme="minorHAnsi" w:hAnsiTheme="minorHAnsi"/>
          <w:szCs w:val="22"/>
        </w:rPr>
      </w:pPr>
    </w:p>
    <w:p w:rsidR="00BE59BF" w:rsidRPr="00F109F4" w:rsidRDefault="00BE59BF" w:rsidP="00BE59BF">
      <w:pPr>
        <w:pStyle w:val="Default"/>
        <w:rPr>
          <w:rFonts w:asciiTheme="minorHAnsi" w:hAnsiTheme="minorHAnsi"/>
          <w:sz w:val="22"/>
          <w:szCs w:val="20"/>
        </w:rPr>
      </w:pPr>
      <w:r w:rsidRPr="00F109F4">
        <w:rPr>
          <w:rFonts w:asciiTheme="minorHAnsi" w:hAnsiTheme="minorHAnsi"/>
          <w:sz w:val="22"/>
          <w:szCs w:val="20"/>
        </w:rPr>
        <w:t xml:space="preserve">Envoyer candidature : CV + lettre de motivation </w:t>
      </w:r>
      <w:r w:rsidR="006D2A96" w:rsidRPr="00F109F4">
        <w:rPr>
          <w:rFonts w:asciiTheme="minorHAnsi" w:hAnsiTheme="minorHAnsi"/>
          <w:sz w:val="22"/>
          <w:szCs w:val="20"/>
        </w:rPr>
        <w:t xml:space="preserve">au plus tard </w:t>
      </w:r>
      <w:r w:rsidRPr="00F109F4">
        <w:rPr>
          <w:rFonts w:asciiTheme="minorHAnsi" w:hAnsiTheme="minorHAnsi"/>
          <w:sz w:val="22"/>
          <w:szCs w:val="20"/>
        </w:rPr>
        <w:t xml:space="preserve">avant le </w:t>
      </w:r>
      <w:r w:rsidR="003915A9">
        <w:rPr>
          <w:rFonts w:asciiTheme="minorHAnsi" w:hAnsiTheme="minorHAnsi"/>
          <w:sz w:val="22"/>
          <w:szCs w:val="20"/>
        </w:rPr>
        <w:t>15</w:t>
      </w:r>
      <w:r w:rsidRPr="00F109F4">
        <w:rPr>
          <w:rFonts w:asciiTheme="minorHAnsi" w:hAnsiTheme="minorHAnsi"/>
          <w:sz w:val="22"/>
          <w:szCs w:val="20"/>
        </w:rPr>
        <w:t>/0</w:t>
      </w:r>
      <w:r w:rsidR="006D2A96" w:rsidRPr="00F109F4">
        <w:rPr>
          <w:rFonts w:asciiTheme="minorHAnsi" w:hAnsiTheme="minorHAnsi"/>
          <w:sz w:val="22"/>
          <w:szCs w:val="20"/>
        </w:rPr>
        <w:t>3</w:t>
      </w:r>
      <w:r w:rsidRPr="00F109F4">
        <w:rPr>
          <w:rFonts w:asciiTheme="minorHAnsi" w:hAnsiTheme="minorHAnsi"/>
          <w:sz w:val="22"/>
          <w:szCs w:val="20"/>
        </w:rPr>
        <w:t>/20</w:t>
      </w:r>
      <w:r w:rsidR="006D2A96" w:rsidRPr="00F109F4">
        <w:rPr>
          <w:rFonts w:asciiTheme="minorHAnsi" w:hAnsiTheme="minorHAnsi"/>
          <w:sz w:val="22"/>
          <w:szCs w:val="20"/>
        </w:rPr>
        <w:t>21</w:t>
      </w:r>
      <w:r w:rsidRPr="00F109F4">
        <w:rPr>
          <w:rFonts w:asciiTheme="minorHAnsi" w:hAnsiTheme="minorHAnsi"/>
          <w:sz w:val="22"/>
          <w:szCs w:val="20"/>
        </w:rPr>
        <w:t xml:space="preserve"> par mail </w:t>
      </w:r>
    </w:p>
    <w:p w:rsidR="00BE59BF" w:rsidRPr="006D2A96" w:rsidRDefault="00BE59BF" w:rsidP="00F233A2">
      <w:pPr>
        <w:pStyle w:val="xmsonormal"/>
        <w:jc w:val="both"/>
        <w:rPr>
          <w:rFonts w:asciiTheme="minorHAnsi" w:hAnsiTheme="minorHAnsi"/>
        </w:rPr>
      </w:pPr>
    </w:p>
    <w:p w:rsidR="00B60F3E" w:rsidRPr="006D2A96" w:rsidRDefault="00B60F3E"/>
    <w:sectPr w:rsidR="00B60F3E" w:rsidRPr="006D2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308"/>
    <w:multiLevelType w:val="hybridMultilevel"/>
    <w:tmpl w:val="B4B6434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11948ED"/>
    <w:multiLevelType w:val="hybridMultilevel"/>
    <w:tmpl w:val="E23C9FAA"/>
    <w:lvl w:ilvl="0" w:tplc="080C0003">
      <w:start w:val="1"/>
      <w:numFmt w:val="bullet"/>
      <w:lvlText w:val="o"/>
      <w:lvlJc w:val="left"/>
      <w:pPr>
        <w:ind w:left="1004" w:hanging="360"/>
      </w:pPr>
      <w:rPr>
        <w:rFonts w:ascii="Courier New" w:hAnsi="Courier New" w:cs="Courier New"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01BB1AB9"/>
    <w:multiLevelType w:val="hybridMultilevel"/>
    <w:tmpl w:val="F1FE1DEC"/>
    <w:lvl w:ilvl="0" w:tplc="2132F880">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0ACB5046"/>
    <w:multiLevelType w:val="hybridMultilevel"/>
    <w:tmpl w:val="BEF07E7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D31199B"/>
    <w:multiLevelType w:val="hybridMultilevel"/>
    <w:tmpl w:val="128E463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15:restartNumberingAfterBreak="0">
    <w:nsid w:val="1DD05A43"/>
    <w:multiLevelType w:val="hybridMultilevel"/>
    <w:tmpl w:val="2E06E0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74704F8"/>
    <w:multiLevelType w:val="hybridMultilevel"/>
    <w:tmpl w:val="79A04C74"/>
    <w:lvl w:ilvl="0" w:tplc="CAE06A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2313DD2"/>
    <w:multiLevelType w:val="hybridMultilevel"/>
    <w:tmpl w:val="B352F1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8066EF4"/>
    <w:multiLevelType w:val="hybridMultilevel"/>
    <w:tmpl w:val="CFE4E5C8"/>
    <w:lvl w:ilvl="0" w:tplc="CAE06A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5F2CD2"/>
    <w:multiLevelType w:val="hybridMultilevel"/>
    <w:tmpl w:val="7F8C8FF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4D0342C2"/>
    <w:multiLevelType w:val="hybridMultilevel"/>
    <w:tmpl w:val="97AC51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3EE2BF1"/>
    <w:multiLevelType w:val="hybridMultilevel"/>
    <w:tmpl w:val="1248D0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9B52CD9"/>
    <w:multiLevelType w:val="hybridMultilevel"/>
    <w:tmpl w:val="B02AC4A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47ECBACC">
      <w:numFmt w:val="bullet"/>
      <w:lvlText w:val="·"/>
      <w:lvlJc w:val="left"/>
      <w:pPr>
        <w:ind w:left="1800" w:hanging="360"/>
      </w:pPr>
      <w:rPr>
        <w:rFonts w:ascii="Calibri" w:eastAsiaTheme="minorHAnsi" w:hAnsi="Calibri" w:cs="Calibri"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73734918"/>
    <w:multiLevelType w:val="hybridMultilevel"/>
    <w:tmpl w:val="0220CAA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1">
      <w:start w:val="1"/>
      <w:numFmt w:val="bullet"/>
      <w:lvlText w:val=""/>
      <w:lvlJc w:val="left"/>
      <w:pPr>
        <w:ind w:left="1800" w:hanging="360"/>
      </w:pPr>
      <w:rPr>
        <w:rFonts w:ascii="Symbol" w:hAnsi="Symbol"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76C829BB"/>
    <w:multiLevelType w:val="hybridMultilevel"/>
    <w:tmpl w:val="80D62DA4"/>
    <w:lvl w:ilvl="0" w:tplc="A734E43C">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 w15:restartNumberingAfterBreak="0">
    <w:nsid w:val="780E11CF"/>
    <w:multiLevelType w:val="hybridMultilevel"/>
    <w:tmpl w:val="AEB8764C"/>
    <w:lvl w:ilvl="0" w:tplc="CAE06AD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0"/>
  </w:num>
  <w:num w:numId="5">
    <w:abstractNumId w:val="2"/>
  </w:num>
  <w:num w:numId="6">
    <w:abstractNumId w:val="12"/>
  </w:num>
  <w:num w:numId="7">
    <w:abstractNumId w:val="7"/>
  </w:num>
  <w:num w:numId="8">
    <w:abstractNumId w:val="1"/>
  </w:num>
  <w:num w:numId="9">
    <w:abstractNumId w:val="14"/>
  </w:num>
  <w:num w:numId="10">
    <w:abstractNumId w:val="9"/>
  </w:num>
  <w:num w:numId="11">
    <w:abstractNumId w:val="13"/>
  </w:num>
  <w:num w:numId="12">
    <w:abstractNumId w:val="10"/>
  </w:num>
  <w:num w:numId="13">
    <w:abstractNumId w:val="11"/>
  </w:num>
  <w:num w:numId="14">
    <w:abstractNumId w:val="3"/>
  </w:num>
  <w:num w:numId="15">
    <w:abstractNumId w:val="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33A2"/>
    <w:rsid w:val="00091C04"/>
    <w:rsid w:val="00136291"/>
    <w:rsid w:val="00162C04"/>
    <w:rsid w:val="001927C8"/>
    <w:rsid w:val="001E1E7D"/>
    <w:rsid w:val="003915A9"/>
    <w:rsid w:val="004A0885"/>
    <w:rsid w:val="006D2A96"/>
    <w:rsid w:val="00723436"/>
    <w:rsid w:val="00753CB1"/>
    <w:rsid w:val="007649AA"/>
    <w:rsid w:val="00811242"/>
    <w:rsid w:val="00A5535D"/>
    <w:rsid w:val="00B60F3E"/>
    <w:rsid w:val="00BE59BF"/>
    <w:rsid w:val="00BF4D73"/>
    <w:rsid w:val="00C931F9"/>
    <w:rsid w:val="00E8643D"/>
    <w:rsid w:val="00F109F4"/>
    <w:rsid w:val="00F233A2"/>
    <w:rsid w:val="00FE29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AE10"/>
  <w15:chartTrackingRefBased/>
  <w15:docId w15:val="{9EC923F1-1F9D-4E8B-8FA0-6421D222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semiHidden/>
    <w:unhideWhenUsed/>
    <w:qFormat/>
    <w:rsid w:val="00F233A2"/>
    <w:pPr>
      <w:keepNext/>
      <w:spacing w:after="0" w:line="240" w:lineRule="auto"/>
      <w:jc w:val="both"/>
      <w:outlineLvl w:val="3"/>
    </w:pPr>
    <w:rPr>
      <w:rFonts w:ascii="Times New Roman" w:hAnsi="Times New Roman" w:cs="Times New Roman"/>
      <w:sz w:val="26"/>
      <w:szCs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F233A2"/>
    <w:rPr>
      <w:rFonts w:ascii="Times New Roman" w:hAnsi="Times New Roman" w:cs="Times New Roman"/>
      <w:sz w:val="26"/>
      <w:szCs w:val="26"/>
      <w:lang w:eastAsia="fr-BE"/>
    </w:rPr>
  </w:style>
  <w:style w:type="paragraph" w:customStyle="1" w:styleId="xmsonormal">
    <w:name w:val="x_msonormal"/>
    <w:basedOn w:val="Normal"/>
    <w:rsid w:val="00F233A2"/>
    <w:pPr>
      <w:spacing w:after="0" w:line="240" w:lineRule="auto"/>
    </w:pPr>
    <w:rPr>
      <w:rFonts w:ascii="Calibri" w:hAnsi="Calibri" w:cs="Calibri"/>
      <w:lang w:eastAsia="fr-BE"/>
    </w:rPr>
  </w:style>
  <w:style w:type="character" w:customStyle="1" w:styleId="xspelle">
    <w:name w:val="x_spelle"/>
    <w:basedOn w:val="Policepardfaut"/>
    <w:rsid w:val="00F233A2"/>
  </w:style>
  <w:style w:type="paragraph" w:customStyle="1" w:styleId="Default">
    <w:name w:val="Default"/>
    <w:rsid w:val="00F233A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BE59BF"/>
    <w:rPr>
      <w:color w:val="0000FF" w:themeColor="hyperlink"/>
      <w:u w:val="single"/>
    </w:rPr>
  </w:style>
  <w:style w:type="character" w:styleId="Mentionnonrsolue">
    <w:name w:val="Unresolved Mention"/>
    <w:basedOn w:val="Policepardfaut"/>
    <w:uiPriority w:val="99"/>
    <w:semiHidden/>
    <w:unhideWhenUsed/>
    <w:rsid w:val="00BE59BF"/>
    <w:rPr>
      <w:color w:val="605E5C"/>
      <w:shd w:val="clear" w:color="auto" w:fill="E1DFDD"/>
    </w:rPr>
  </w:style>
  <w:style w:type="paragraph" w:styleId="Paragraphedeliste">
    <w:name w:val="List Paragraph"/>
    <w:basedOn w:val="Normal"/>
    <w:uiPriority w:val="34"/>
    <w:qFormat/>
    <w:rsid w:val="004A0885"/>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0812">
      <w:bodyDiv w:val="1"/>
      <w:marLeft w:val="0"/>
      <w:marRight w:val="0"/>
      <w:marTop w:val="0"/>
      <w:marBottom w:val="0"/>
      <w:divBdr>
        <w:top w:val="none" w:sz="0" w:space="0" w:color="auto"/>
        <w:left w:val="none" w:sz="0" w:space="0" w:color="auto"/>
        <w:bottom w:val="none" w:sz="0" w:space="0" w:color="auto"/>
        <w:right w:val="none" w:sz="0" w:space="0" w:color="auto"/>
      </w:divBdr>
    </w:div>
    <w:div w:id="19396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marc.senterre@chrcitadell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726</Words>
  <Characters>3995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Minon Jean-Marc</dc:creator>
  <cp:keywords/>
  <dc:description/>
  <cp:lastModifiedBy>Minon Jean-Marc</cp:lastModifiedBy>
  <cp:revision>6</cp:revision>
  <dcterms:created xsi:type="dcterms:W3CDTF">2021-01-09T17:14:00Z</dcterms:created>
  <dcterms:modified xsi:type="dcterms:W3CDTF">2021-02-15T16:20:00Z</dcterms:modified>
</cp:coreProperties>
</file>