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D0" w:rsidRDefault="000E55D0" w:rsidP="000E55D0">
      <w:pPr>
        <w:pStyle w:val="jobtitle"/>
        <w:ind w:left="2832"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-261746</wp:posOffset>
            </wp:positionH>
            <wp:positionV relativeFrom="paragraph">
              <wp:posOffset>-370840</wp:posOffset>
            </wp:positionV>
            <wp:extent cx="1653540" cy="52768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12529"/>
        </w:rPr>
        <w:t xml:space="preserve">BIOLOGISTE (M/F) </w:t>
      </w:r>
      <w:r>
        <w:rPr>
          <w:rFonts w:ascii="Segoe UI" w:hAnsi="Segoe UI" w:cs="Segoe UI"/>
          <w:color w:val="212529"/>
        </w:rPr>
        <w:t>–</w:t>
      </w:r>
      <w:r>
        <w:rPr>
          <w:rFonts w:ascii="Segoe UI" w:hAnsi="Segoe UI" w:cs="Segoe UI"/>
          <w:color w:val="212529"/>
        </w:rPr>
        <w:t xml:space="preserve"> cdi</w:t>
      </w:r>
    </w:p>
    <w:p w:rsidR="000E55D0" w:rsidRDefault="000E55D0" w:rsidP="000E55D0">
      <w:pPr>
        <w:pStyle w:val="jobtitle"/>
        <w:ind w:left="2832" w:firstLine="708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jobtitle"/>
        <w:ind w:left="2832" w:firstLine="708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Fortement ancrés dans le paysage hospitalier luxembourgeois, les Hôpitaux Robert Schuman S.A. avec environ 280 médecins sous statut libéral et plus de 2250 salariés, recherchent un(e):</w:t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>BIOLOGISTE (M/F) – cdi</w:t>
      </w: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titr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Vos missions :</w:t>
      </w:r>
    </w:p>
    <w:p w:rsidR="000E55D0" w:rsidRDefault="000E55D0" w:rsidP="000E55D0">
      <w:pPr>
        <w:pStyle w:val="titre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Gérer, animer et encadrer une équipe de professionnels</w:t>
      </w:r>
      <w:r>
        <w:rPr>
          <w:rFonts w:ascii="Segoe UI" w:hAnsi="Segoe UI" w:cs="Segoe UI"/>
          <w:color w:val="212529"/>
        </w:rPr>
        <w:br/>
        <w:t>• Assurer le management stratégique et opérationnel des laboratoires</w:t>
      </w:r>
      <w:r>
        <w:rPr>
          <w:rFonts w:ascii="Segoe UI" w:hAnsi="Segoe UI" w:cs="Segoe UI"/>
          <w:color w:val="212529"/>
        </w:rPr>
        <w:br/>
        <w:t>• Assurer la validation biologique des résultats d’analyses</w:t>
      </w:r>
      <w:r>
        <w:rPr>
          <w:rFonts w:ascii="Segoe UI" w:hAnsi="Segoe UI" w:cs="Segoe UI"/>
          <w:color w:val="212529"/>
        </w:rPr>
        <w:br/>
        <w:t>• Participer activement à l’accréditation du laboratoire selon la norme ISO15189</w:t>
      </w:r>
      <w:r>
        <w:rPr>
          <w:rFonts w:ascii="Segoe UI" w:hAnsi="Segoe UI" w:cs="Segoe UI"/>
          <w:color w:val="212529"/>
        </w:rPr>
        <w:br/>
        <w:t>• Renforcer les prestations de conseil vers les médecins prescripteurs</w:t>
      </w: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titr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Votre profil :</w:t>
      </w:r>
    </w:p>
    <w:p w:rsidR="000E55D0" w:rsidRDefault="000E55D0" w:rsidP="000E55D0">
      <w:pPr>
        <w:pStyle w:val="titre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Formation de biologiste médical avec autorisation d’exercer au Grand-Duché (diplôme de médecin ou pharmacien)</w:t>
      </w:r>
      <w:r>
        <w:rPr>
          <w:rFonts w:ascii="Segoe UI" w:hAnsi="Segoe UI" w:cs="Segoe UI"/>
          <w:color w:val="212529"/>
        </w:rPr>
        <w:br/>
        <w:t>• Biologiste clinique avec une orientation préférentielle en hématologie</w:t>
      </w:r>
      <w:r>
        <w:rPr>
          <w:rFonts w:ascii="Segoe UI" w:hAnsi="Segoe UI" w:cs="Segoe UI"/>
          <w:color w:val="212529"/>
        </w:rPr>
        <w:br/>
        <w:t>• Capacité de travailler dans une équipe multidisciplinaire</w:t>
      </w:r>
      <w:r>
        <w:rPr>
          <w:rFonts w:ascii="Segoe UI" w:hAnsi="Segoe UI" w:cs="Segoe UI"/>
          <w:color w:val="212529"/>
        </w:rPr>
        <w:br/>
        <w:t>• Sens de l’organisation et de la responsabilité</w:t>
      </w:r>
      <w:r>
        <w:rPr>
          <w:rFonts w:ascii="Segoe UI" w:hAnsi="Segoe UI" w:cs="Segoe UI"/>
          <w:color w:val="212529"/>
        </w:rPr>
        <w:br/>
        <w:t>• Flexibilité et disponibilité</w:t>
      </w:r>
      <w:r>
        <w:rPr>
          <w:rFonts w:ascii="Segoe UI" w:hAnsi="Segoe UI" w:cs="Segoe UI"/>
          <w:color w:val="212529"/>
        </w:rPr>
        <w:br/>
        <w:t>• Aisance dans les contacts humains</w:t>
      </w:r>
      <w:r>
        <w:rPr>
          <w:rFonts w:ascii="Segoe UI" w:hAnsi="Segoe UI" w:cs="Segoe UI"/>
          <w:color w:val="212529"/>
        </w:rPr>
        <w:br/>
        <w:t>• Aptitude à manipuler les logiciels usuels de MS Office dans un environnement multilingue</w:t>
      </w:r>
      <w:r>
        <w:rPr>
          <w:rFonts w:ascii="Segoe UI" w:hAnsi="Segoe UI" w:cs="Segoe UI"/>
          <w:color w:val="212529"/>
        </w:rPr>
        <w:br/>
        <w:t>• Connaissance des langues luxembourgeoise, française et allemande</w:t>
      </w:r>
      <w:r>
        <w:rPr>
          <w:rFonts w:ascii="Segoe UI" w:hAnsi="Segoe UI" w:cs="Segoe UI"/>
          <w:color w:val="212529"/>
        </w:rPr>
        <w:br/>
        <w:t>• Une expérience en laboratoire hospitalier serait un avantage</w:t>
      </w: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Postuler en ligne : </w:t>
      </w:r>
      <w:hyperlink r:id="rId6" w:history="1">
        <w:r w:rsidRPr="000F179C">
          <w:rPr>
            <w:rStyle w:val="Hyperlink"/>
            <w:rFonts w:ascii="Segoe UI" w:hAnsi="Segoe UI" w:cs="Segoe UI"/>
          </w:rPr>
          <w:t>https://www.hopitauxschuman.lu/fr/nos-offres-demploi/</w:t>
        </w:r>
      </w:hyperlink>
    </w:p>
    <w:p w:rsidR="000E55D0" w:rsidRDefault="000E55D0" w:rsidP="000E55D0">
      <w:pPr>
        <w:pStyle w:val="NormalWeb"/>
        <w:rPr>
          <w:rFonts w:ascii="Segoe UI" w:hAnsi="Segoe UI" w:cs="Segoe UI"/>
          <w:color w:val="212529"/>
        </w:rPr>
      </w:pPr>
    </w:p>
    <w:p w:rsidR="00565C57" w:rsidRDefault="00565C57">
      <w:bookmarkStart w:id="0" w:name="_GoBack"/>
      <w:bookmarkEnd w:id="0"/>
    </w:p>
    <w:sectPr w:rsidR="0056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D0"/>
    <w:rsid w:val="000E55D0"/>
    <w:rsid w:val="005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btitle">
    <w:name w:val="job_title"/>
    <w:basedOn w:val="Normal"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E5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btitle">
    <w:name w:val="job_title"/>
    <w:basedOn w:val="Normal"/>
    <w:rsid w:val="000E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E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pitauxschuman.lu/fr/nos-offres-demplo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Garcia</dc:creator>
  <cp:lastModifiedBy>Maria Garcia</cp:lastModifiedBy>
  <cp:revision>1</cp:revision>
  <dcterms:created xsi:type="dcterms:W3CDTF">2020-12-18T15:03:00Z</dcterms:created>
  <dcterms:modified xsi:type="dcterms:W3CDTF">2020-12-18T15:06:00Z</dcterms:modified>
</cp:coreProperties>
</file>